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985E" w14:textId="77777777" w:rsidR="005B5BD2" w:rsidRPr="00551585" w:rsidRDefault="005B5BD2" w:rsidP="005B5BD2">
      <w:pPr>
        <w:rPr>
          <w:rFonts w:asciiTheme="minorHAnsi" w:hAnsiTheme="minorHAnsi" w:cstheme="minorHAnsi"/>
          <w:b/>
          <w:noProof/>
          <w:color w:val="323E4F" w:themeColor="text2" w:themeShade="BF"/>
        </w:rPr>
      </w:pPr>
      <w:r w:rsidRPr="00551585">
        <w:rPr>
          <w:rFonts w:asciiTheme="minorHAnsi" w:hAnsiTheme="minorHAnsi" w:cstheme="minorHAnsi"/>
          <w:b/>
          <w:noProof/>
          <w:color w:val="323E4F" w:themeColor="text2" w:themeShade="BF"/>
        </w:rPr>
        <w:t>ΕΛΛΗΝΙΚΗ ΔΗΜΟΚΡΑΤΙΑ</w:t>
      </w:r>
    </w:p>
    <w:p w14:paraId="0D531782" w14:textId="6103B898" w:rsidR="005B5BD2" w:rsidRPr="00DE5AC3" w:rsidRDefault="005B5BD2" w:rsidP="005B5BD2">
      <w:pPr>
        <w:pStyle w:val="a9"/>
        <w:rPr>
          <w:rFonts w:cstheme="minorHAnsi"/>
          <w:b/>
          <w:sz w:val="24"/>
          <w:szCs w:val="24"/>
        </w:rPr>
      </w:pPr>
      <w:r w:rsidRPr="00551585">
        <w:rPr>
          <w:rFonts w:cstheme="minorHAnsi"/>
          <w:noProof/>
          <w:sz w:val="24"/>
          <w:szCs w:val="24"/>
        </w:rPr>
        <w:drawing>
          <wp:inline distT="0" distB="0" distL="0" distR="0" wp14:anchorId="4AE8ED2C" wp14:editId="097637FC">
            <wp:extent cx="2324100" cy="400685"/>
            <wp:effectExtent l="0" t="0" r="0" b="0"/>
            <wp:docPr id="311612006" name="Εικόνα 1" descr="Εικόνα που περιέχει γραμματοσειρά, γραφικά, γραφιστική,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612006" name="Εικόνα 1" descr="Εικόνα που περιέχει γραμματοσειρά, γραφικά, γραφιστική, κείμενο&#10;&#10;Περιγραφή που δημιουργήθηκε αυτόματα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585">
        <w:rPr>
          <w:rFonts w:cstheme="minorHAnsi"/>
          <w:sz w:val="24"/>
          <w:szCs w:val="24"/>
        </w:rPr>
        <w:tab/>
      </w:r>
      <w:r w:rsidRPr="00551585">
        <w:rPr>
          <w:rFonts w:cstheme="minorHAnsi"/>
          <w:sz w:val="24"/>
          <w:szCs w:val="24"/>
        </w:rPr>
        <w:tab/>
      </w:r>
      <w:r w:rsidRPr="00DE5AC3">
        <w:rPr>
          <w:rFonts w:cstheme="minorHAnsi"/>
          <w:b/>
          <w:sz w:val="24"/>
          <w:szCs w:val="24"/>
        </w:rPr>
        <w:t xml:space="preserve">Καστοριά, </w:t>
      </w:r>
      <w:r w:rsidR="001F2295">
        <w:rPr>
          <w:rFonts w:cstheme="minorHAnsi"/>
          <w:b/>
          <w:sz w:val="24"/>
          <w:szCs w:val="24"/>
        </w:rPr>
        <w:t>15</w:t>
      </w:r>
      <w:r w:rsidRPr="00DE5AC3">
        <w:rPr>
          <w:rFonts w:cstheme="minorHAnsi"/>
          <w:b/>
          <w:sz w:val="24"/>
          <w:szCs w:val="24"/>
        </w:rPr>
        <w:t>-</w:t>
      </w:r>
      <w:r w:rsidR="001F2295">
        <w:rPr>
          <w:rFonts w:cstheme="minorHAnsi"/>
          <w:b/>
          <w:sz w:val="24"/>
          <w:szCs w:val="24"/>
        </w:rPr>
        <w:t>2</w:t>
      </w:r>
      <w:r w:rsidRPr="00DE5AC3">
        <w:rPr>
          <w:rFonts w:cstheme="minorHAnsi"/>
          <w:b/>
          <w:sz w:val="24"/>
          <w:szCs w:val="24"/>
        </w:rPr>
        <w:t>-202</w:t>
      </w:r>
      <w:r w:rsidR="001F2295">
        <w:rPr>
          <w:rFonts w:cstheme="minorHAnsi"/>
          <w:b/>
          <w:sz w:val="24"/>
          <w:szCs w:val="24"/>
        </w:rPr>
        <w:t>4</w:t>
      </w:r>
    </w:p>
    <w:p w14:paraId="47B98309" w14:textId="2D03AB02" w:rsidR="005B5BD2" w:rsidRPr="00551585" w:rsidRDefault="005B5BD2" w:rsidP="005B5BD2">
      <w:pPr>
        <w:pStyle w:val="a9"/>
        <w:rPr>
          <w:rFonts w:cstheme="minorHAnsi"/>
          <w:b/>
          <w:sz w:val="24"/>
          <w:szCs w:val="24"/>
        </w:rPr>
      </w:pPr>
      <w:r w:rsidRPr="00DE5AC3">
        <w:rPr>
          <w:rFonts w:cstheme="minorHAnsi"/>
          <w:b/>
          <w:sz w:val="24"/>
          <w:szCs w:val="24"/>
        </w:rPr>
        <w:t xml:space="preserve">Σχολή Θετικών Επιστημών     </w:t>
      </w:r>
      <w:r w:rsidRPr="00DE5AC3">
        <w:rPr>
          <w:rFonts w:cstheme="minorHAnsi"/>
          <w:b/>
          <w:sz w:val="24"/>
          <w:szCs w:val="24"/>
        </w:rPr>
        <w:tab/>
      </w:r>
      <w:r w:rsidRPr="00DE5AC3">
        <w:rPr>
          <w:rFonts w:cstheme="minorHAnsi"/>
          <w:b/>
          <w:sz w:val="24"/>
          <w:szCs w:val="24"/>
        </w:rPr>
        <w:tab/>
      </w:r>
      <w:r w:rsidRPr="00DE5AC3">
        <w:rPr>
          <w:rFonts w:cstheme="minorHAnsi"/>
          <w:b/>
          <w:sz w:val="24"/>
          <w:szCs w:val="24"/>
        </w:rPr>
        <w:tab/>
      </w:r>
      <w:r w:rsidRPr="00DE5AC3">
        <w:rPr>
          <w:rFonts w:cstheme="minorHAnsi"/>
          <w:b/>
          <w:sz w:val="24"/>
          <w:szCs w:val="24"/>
        </w:rPr>
        <w:tab/>
        <w:t xml:space="preserve">Α.Π: </w:t>
      </w:r>
      <w:r w:rsidR="001F2295">
        <w:rPr>
          <w:rFonts w:cstheme="minorHAnsi"/>
          <w:b/>
          <w:sz w:val="24"/>
          <w:szCs w:val="24"/>
        </w:rPr>
        <w:t>917</w:t>
      </w:r>
    </w:p>
    <w:tbl>
      <w:tblPr>
        <w:tblStyle w:val="a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827"/>
      </w:tblGrid>
      <w:tr w:rsidR="005B5BD2" w:rsidRPr="00551585" w14:paraId="3C595A45" w14:textId="77777777" w:rsidTr="00210CFA">
        <w:tc>
          <w:tcPr>
            <w:tcW w:w="5070" w:type="dxa"/>
          </w:tcPr>
          <w:p w14:paraId="32E4BB93" w14:textId="77777777" w:rsidR="005B5BD2" w:rsidRPr="00551585" w:rsidRDefault="005B5BD2" w:rsidP="00210CF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  <w:r w:rsidRPr="00551585">
              <w:rPr>
                <w:rFonts w:cstheme="minorHAnsi"/>
                <w:b/>
                <w:sz w:val="24"/>
                <w:szCs w:val="24"/>
              </w:rPr>
              <w:t xml:space="preserve">Τμήμα Πληροφορικής </w:t>
            </w:r>
          </w:p>
          <w:p w14:paraId="0BFCBEF0" w14:textId="77777777" w:rsidR="005B5BD2" w:rsidRPr="00551585" w:rsidRDefault="005B5BD2" w:rsidP="00210CFA">
            <w:pPr>
              <w:pStyle w:val="a9"/>
              <w:rPr>
                <w:rFonts w:cstheme="minorHAnsi"/>
                <w:sz w:val="24"/>
                <w:szCs w:val="24"/>
              </w:rPr>
            </w:pPr>
            <w:r w:rsidRPr="00551585">
              <w:rPr>
                <w:rFonts w:cstheme="minorHAnsi"/>
                <w:sz w:val="24"/>
                <w:szCs w:val="24"/>
              </w:rPr>
              <w:t>Ταχ. Δ/νση : Περιοχή Φούρκα</w:t>
            </w:r>
          </w:p>
          <w:p w14:paraId="7A35AA11" w14:textId="77777777" w:rsidR="005B5BD2" w:rsidRPr="00551585" w:rsidRDefault="005B5BD2" w:rsidP="00210CFA">
            <w:pPr>
              <w:pStyle w:val="a9"/>
              <w:rPr>
                <w:rFonts w:cstheme="minorHAnsi"/>
                <w:sz w:val="24"/>
                <w:szCs w:val="24"/>
              </w:rPr>
            </w:pPr>
            <w:r w:rsidRPr="00551585">
              <w:rPr>
                <w:rFonts w:cstheme="minorHAnsi"/>
                <w:sz w:val="24"/>
                <w:szCs w:val="24"/>
              </w:rPr>
              <w:t xml:space="preserve">Τ.Κ. 52100 Καστοριά </w:t>
            </w:r>
          </w:p>
          <w:p w14:paraId="77CA46CF" w14:textId="77777777" w:rsidR="005B5BD2" w:rsidRPr="00551585" w:rsidRDefault="005B5BD2" w:rsidP="00210CFA">
            <w:pPr>
              <w:pStyle w:val="a9"/>
              <w:rPr>
                <w:rFonts w:cstheme="minorHAnsi"/>
                <w:sz w:val="24"/>
                <w:szCs w:val="24"/>
              </w:rPr>
            </w:pPr>
            <w:r w:rsidRPr="00551585">
              <w:rPr>
                <w:rFonts w:cstheme="minorHAnsi"/>
                <w:sz w:val="24"/>
                <w:szCs w:val="24"/>
              </w:rPr>
              <w:t>Πληροφορίες: Δώρος Γεώργιος-Χρήστος</w:t>
            </w:r>
          </w:p>
          <w:p w14:paraId="260B5E20" w14:textId="3989E9D4" w:rsidR="005B5BD2" w:rsidRPr="00551585" w:rsidRDefault="005B5BD2" w:rsidP="00210CFA">
            <w:pPr>
              <w:pStyle w:val="a9"/>
              <w:rPr>
                <w:rFonts w:cstheme="minorHAnsi"/>
                <w:sz w:val="24"/>
                <w:szCs w:val="24"/>
              </w:rPr>
            </w:pPr>
            <w:r w:rsidRPr="00551585">
              <w:rPr>
                <w:rFonts w:cstheme="minorHAnsi"/>
                <w:sz w:val="24"/>
                <w:szCs w:val="24"/>
              </w:rPr>
              <w:t>Τηλέφωνο 2467440030</w:t>
            </w:r>
          </w:p>
          <w:p w14:paraId="1D26ACE5" w14:textId="77777777" w:rsidR="005B5BD2" w:rsidRPr="00551585" w:rsidRDefault="005B5BD2" w:rsidP="00210CF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C39AAA" w14:textId="77777777" w:rsidR="005B5BD2" w:rsidRPr="00551585" w:rsidRDefault="005B5BD2" w:rsidP="00210CFA">
            <w:pPr>
              <w:pStyle w:val="a9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3E1164EB" w14:textId="0FA2E9DF" w:rsidR="005B5BD2" w:rsidRPr="00551585" w:rsidRDefault="005B5BD2" w:rsidP="00210CF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DDE8EA0" w14:textId="77777777" w:rsidR="00080819" w:rsidRPr="00551585" w:rsidRDefault="00080819" w:rsidP="008E113D">
      <w:pPr>
        <w:tabs>
          <w:tab w:val="left" w:pos="9720"/>
        </w:tabs>
        <w:ind w:left="360" w:right="484"/>
        <w:jc w:val="center"/>
        <w:rPr>
          <w:rFonts w:asciiTheme="minorHAnsi" w:hAnsiTheme="minorHAnsi" w:cstheme="minorHAnsi"/>
          <w:b/>
        </w:rPr>
      </w:pPr>
    </w:p>
    <w:p w14:paraId="5E1293EC" w14:textId="3CB9A6D8" w:rsidR="00E514E2" w:rsidRPr="00551585" w:rsidRDefault="00E514E2" w:rsidP="00115107">
      <w:pPr>
        <w:tabs>
          <w:tab w:val="left" w:pos="9720"/>
        </w:tabs>
        <w:spacing w:line="360" w:lineRule="auto"/>
        <w:ind w:left="360" w:right="484"/>
        <w:jc w:val="center"/>
        <w:rPr>
          <w:rFonts w:asciiTheme="minorHAnsi" w:hAnsiTheme="minorHAnsi" w:cstheme="minorHAnsi"/>
          <w:b/>
        </w:rPr>
      </w:pPr>
      <w:r w:rsidRPr="00551585">
        <w:rPr>
          <w:rFonts w:asciiTheme="minorHAnsi" w:hAnsiTheme="minorHAnsi" w:cstheme="minorHAnsi"/>
          <w:b/>
        </w:rPr>
        <w:t xml:space="preserve">ΠΡΟΚΗΡΥΞΗ </w:t>
      </w:r>
      <w:r w:rsidR="005B5BD2" w:rsidRPr="00551585">
        <w:rPr>
          <w:rFonts w:asciiTheme="minorHAnsi" w:hAnsiTheme="minorHAnsi" w:cstheme="minorHAnsi"/>
          <w:b/>
        </w:rPr>
        <w:t>ΔΥΟ (2)</w:t>
      </w:r>
      <w:r w:rsidR="00E1051A" w:rsidRPr="00551585">
        <w:rPr>
          <w:rFonts w:asciiTheme="minorHAnsi" w:hAnsiTheme="minorHAnsi" w:cstheme="minorHAnsi"/>
          <w:b/>
        </w:rPr>
        <w:t xml:space="preserve"> </w:t>
      </w:r>
      <w:r w:rsidRPr="00551585">
        <w:rPr>
          <w:rFonts w:asciiTheme="minorHAnsi" w:hAnsiTheme="minorHAnsi" w:cstheme="minorHAnsi"/>
          <w:b/>
        </w:rPr>
        <w:t xml:space="preserve">ΑΝΤΑΠΟΔΟΤΙΚΩΝ ΥΠΟΤΡΟΦΙΩΝ ΣΤΟ ΤΜΗΜΑ </w:t>
      </w:r>
      <w:r w:rsidR="005B5BD2" w:rsidRPr="00551585">
        <w:rPr>
          <w:rFonts w:asciiTheme="minorHAnsi" w:hAnsiTheme="minorHAnsi" w:cstheme="minorHAnsi"/>
          <w:b/>
        </w:rPr>
        <w:t>ΠΛΗΡΟΦΟΡΙΚΗΣ</w:t>
      </w:r>
    </w:p>
    <w:p w14:paraId="09C1B20F" w14:textId="100367F9" w:rsidR="00271CCE" w:rsidRPr="00551585" w:rsidRDefault="006A7930" w:rsidP="006A7930">
      <w:pPr>
        <w:tabs>
          <w:tab w:val="left" w:pos="9720"/>
        </w:tabs>
        <w:spacing w:line="360" w:lineRule="auto"/>
        <w:ind w:right="484"/>
        <w:jc w:val="both"/>
        <w:rPr>
          <w:rFonts w:asciiTheme="minorHAnsi" w:hAnsiTheme="minorHAnsi" w:cstheme="minorHAnsi"/>
        </w:rPr>
      </w:pPr>
      <w:r w:rsidRPr="00551585">
        <w:rPr>
          <w:rFonts w:asciiTheme="minorHAnsi" w:hAnsiTheme="minorHAnsi" w:cstheme="minorHAnsi"/>
        </w:rPr>
        <w:t xml:space="preserve">    </w:t>
      </w:r>
      <w:r w:rsidR="00331500" w:rsidRPr="00551585">
        <w:rPr>
          <w:rFonts w:asciiTheme="minorHAnsi" w:hAnsiTheme="minorHAnsi" w:cstheme="minorHAnsi"/>
        </w:rPr>
        <w:br/>
      </w:r>
      <w:r w:rsidR="00097059">
        <w:rPr>
          <w:rFonts w:asciiTheme="minorHAnsi" w:hAnsiTheme="minorHAnsi" w:cstheme="minorHAnsi"/>
        </w:rPr>
        <w:t xml:space="preserve">Η Συνέλευσης του </w:t>
      </w:r>
      <w:r w:rsidR="001F2295">
        <w:rPr>
          <w:rFonts w:asciiTheme="minorHAnsi" w:hAnsiTheme="minorHAnsi" w:cstheme="minorHAnsi"/>
        </w:rPr>
        <w:t>Τμήμα</w:t>
      </w:r>
      <w:r w:rsidR="00097059">
        <w:rPr>
          <w:rFonts w:asciiTheme="minorHAnsi" w:hAnsiTheme="minorHAnsi" w:cstheme="minorHAnsi"/>
        </w:rPr>
        <w:t>τος</w:t>
      </w:r>
      <w:r w:rsidR="001F2295">
        <w:rPr>
          <w:rFonts w:asciiTheme="minorHAnsi" w:hAnsiTheme="minorHAnsi" w:cstheme="minorHAnsi"/>
        </w:rPr>
        <w:t xml:space="preserve"> Πληροφορικής της Σχολής Θετικών Επιστημών του Πανεπιστημίου </w:t>
      </w:r>
      <w:r w:rsidR="00271CCE" w:rsidRPr="00551585">
        <w:rPr>
          <w:rFonts w:asciiTheme="minorHAnsi" w:hAnsiTheme="minorHAnsi" w:cstheme="minorHAnsi"/>
        </w:rPr>
        <w:t>Δυτικής Μακεδονίας αφού έλαβε υπόψη:</w:t>
      </w:r>
    </w:p>
    <w:p w14:paraId="66D89D73" w14:textId="77777777" w:rsidR="00271CCE" w:rsidRPr="00551585" w:rsidRDefault="00271CCE" w:rsidP="00271CCE">
      <w:pPr>
        <w:numPr>
          <w:ilvl w:val="0"/>
          <w:numId w:val="11"/>
        </w:numPr>
        <w:tabs>
          <w:tab w:val="left" w:pos="360"/>
        </w:tabs>
        <w:spacing w:line="360" w:lineRule="auto"/>
        <w:ind w:right="484"/>
        <w:jc w:val="both"/>
        <w:rPr>
          <w:rFonts w:asciiTheme="minorHAnsi" w:hAnsiTheme="minorHAnsi" w:cstheme="minorHAnsi"/>
        </w:rPr>
      </w:pPr>
      <w:r w:rsidRPr="00551585">
        <w:rPr>
          <w:rFonts w:asciiTheme="minorHAnsi" w:hAnsiTheme="minorHAnsi" w:cstheme="minorHAnsi"/>
        </w:rPr>
        <w:t>Το άρθρο 283 του Ν.4957/2022 «Νέοι Ορίζοντες στα Ανώτατα Εκπαιδευτικά Ιδρύματα: Ενίσχυση της ποιότητας, της λειτουργικότητας και της σύνδεσης των Α.Ε.Ι. με την κοινωνία και λοιπές διατάξεις».</w:t>
      </w:r>
    </w:p>
    <w:p w14:paraId="651959B5" w14:textId="2EBBDA0F" w:rsidR="00C05124" w:rsidRDefault="00271CCE" w:rsidP="00680E6D">
      <w:pPr>
        <w:numPr>
          <w:ilvl w:val="0"/>
          <w:numId w:val="11"/>
        </w:numPr>
        <w:tabs>
          <w:tab w:val="left" w:pos="360"/>
        </w:tabs>
        <w:spacing w:line="360" w:lineRule="auto"/>
        <w:ind w:right="484"/>
        <w:jc w:val="both"/>
        <w:rPr>
          <w:rFonts w:asciiTheme="minorHAnsi" w:hAnsiTheme="minorHAnsi" w:cstheme="minorHAnsi"/>
        </w:rPr>
      </w:pPr>
      <w:r w:rsidRPr="00551585">
        <w:rPr>
          <w:rFonts w:asciiTheme="minorHAnsi" w:hAnsiTheme="minorHAnsi" w:cstheme="minorHAnsi"/>
        </w:rPr>
        <w:t>Τ</w:t>
      </w:r>
      <w:r w:rsidR="00680E6D">
        <w:rPr>
          <w:rFonts w:asciiTheme="minorHAnsi" w:hAnsiTheme="minorHAnsi" w:cstheme="minorHAnsi"/>
        </w:rPr>
        <w:t>η</w:t>
      </w:r>
      <w:r w:rsidRPr="00551585">
        <w:rPr>
          <w:rFonts w:asciiTheme="minorHAnsi" w:hAnsiTheme="minorHAnsi" w:cstheme="minorHAnsi"/>
        </w:rPr>
        <w:t xml:space="preserve">ν </w:t>
      </w:r>
      <w:r w:rsidR="00680E6D">
        <w:rPr>
          <w:rFonts w:asciiTheme="minorHAnsi" w:hAnsiTheme="minorHAnsi" w:cstheme="minorHAnsi"/>
        </w:rPr>
        <w:t>απόφαση αριθμ. 6941</w:t>
      </w:r>
      <w:r w:rsidR="00680E6D" w:rsidRPr="00680E6D">
        <w:rPr>
          <w:rFonts w:asciiTheme="minorHAnsi" w:hAnsiTheme="minorHAnsi" w:cstheme="minorHAnsi"/>
        </w:rPr>
        <w:t xml:space="preserve"> </w:t>
      </w:r>
      <w:r w:rsidR="00680E6D">
        <w:rPr>
          <w:rFonts w:asciiTheme="minorHAnsi" w:hAnsiTheme="minorHAnsi" w:cstheme="minorHAnsi"/>
        </w:rPr>
        <w:t>«</w:t>
      </w:r>
      <w:r w:rsidR="00680E6D" w:rsidRPr="00680E6D">
        <w:rPr>
          <w:rFonts w:asciiTheme="minorHAnsi" w:hAnsiTheme="minorHAnsi" w:cstheme="minorHAnsi"/>
        </w:rPr>
        <w:t>Έγκριση Κανονισμού Προγραμμάτων Μεταπτυχιακών και Διδακτορικών Σπουδών, σύμφωνα με το άρθρο 79 του ν. 4957/2022</w:t>
      </w:r>
      <w:r w:rsidR="00680E6D">
        <w:rPr>
          <w:rFonts w:asciiTheme="minorHAnsi" w:hAnsiTheme="minorHAnsi" w:cstheme="minorHAnsi"/>
        </w:rPr>
        <w:t>» της Συγκλήτου του Πανεπιστημίου Δυτικής Μακεδονίας</w:t>
      </w:r>
      <w:r w:rsidR="00680E6D" w:rsidRPr="00680E6D">
        <w:rPr>
          <w:rFonts w:asciiTheme="minorHAnsi" w:hAnsiTheme="minorHAnsi" w:cstheme="minorHAnsi"/>
        </w:rPr>
        <w:t xml:space="preserve"> και ιδιαιτέρως τα άρθρα 10 και 11 του Κεφαλαίου </w:t>
      </w:r>
      <w:r w:rsidR="00680E6D">
        <w:rPr>
          <w:rFonts w:asciiTheme="minorHAnsi" w:hAnsiTheme="minorHAnsi" w:cstheme="minorHAnsi"/>
        </w:rPr>
        <w:t>3 (ΦΕΚ 4827/1-8-2023 τ.Β’)</w:t>
      </w:r>
      <w:r w:rsidR="00E514E2" w:rsidRPr="00680E6D">
        <w:rPr>
          <w:rFonts w:asciiTheme="minorHAnsi" w:hAnsiTheme="minorHAnsi" w:cstheme="minorHAnsi"/>
        </w:rPr>
        <w:t>.</w:t>
      </w:r>
    </w:p>
    <w:p w14:paraId="4519011A" w14:textId="54E7D290" w:rsidR="00680E6D" w:rsidRDefault="00680E6D" w:rsidP="00680E6D">
      <w:pPr>
        <w:numPr>
          <w:ilvl w:val="0"/>
          <w:numId w:val="11"/>
        </w:numPr>
        <w:tabs>
          <w:tab w:val="left" w:pos="360"/>
        </w:tabs>
        <w:spacing w:line="360" w:lineRule="auto"/>
        <w:ind w:right="4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 απόφαση αριθμ. 1417 «Τροποποίηση του</w:t>
      </w:r>
      <w:r w:rsidRPr="00680E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Κ</w:t>
      </w:r>
      <w:r w:rsidRPr="00680E6D">
        <w:rPr>
          <w:rFonts w:asciiTheme="minorHAnsi" w:hAnsiTheme="minorHAnsi" w:cstheme="minorHAnsi"/>
        </w:rPr>
        <w:t>ανονισμού Μεταπτυχιακών και Διδακτορικών Σπουδών</w:t>
      </w:r>
      <w:r>
        <w:rPr>
          <w:rFonts w:asciiTheme="minorHAnsi" w:hAnsiTheme="minorHAnsi" w:cstheme="minorHAnsi"/>
        </w:rPr>
        <w:t xml:space="preserve"> του Πανεπιστημίου Δυτικής Μακεδονίας ως προς το Κεφάλαιο 3 του άρθρου 10» της Συγκλήτου του Πανεπιστημίου Δυτικής Μακεδονίας (ΦΕΚ 6378/7-11-2023 τ.Β’).</w:t>
      </w:r>
    </w:p>
    <w:p w14:paraId="156A6EF5" w14:textId="3F44EDDB" w:rsidR="00680E6D" w:rsidRPr="00680E6D" w:rsidRDefault="00680E6D" w:rsidP="00680E6D">
      <w:pPr>
        <w:numPr>
          <w:ilvl w:val="0"/>
          <w:numId w:val="11"/>
        </w:numPr>
        <w:tabs>
          <w:tab w:val="left" w:pos="360"/>
        </w:tabs>
        <w:spacing w:line="360" w:lineRule="auto"/>
        <w:ind w:right="4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Την απόφαση </w:t>
      </w:r>
      <w:r w:rsidRPr="00680E6D">
        <w:rPr>
          <w:rFonts w:asciiTheme="minorHAnsi" w:hAnsiTheme="minorHAnsi" w:cstheme="minorHAnsi"/>
        </w:rPr>
        <w:t>Ε6/Σ203/07-02-2024</w:t>
      </w:r>
      <w:r>
        <w:rPr>
          <w:rFonts w:asciiTheme="minorHAnsi" w:hAnsiTheme="minorHAnsi" w:cstheme="minorHAnsi"/>
        </w:rPr>
        <w:t xml:space="preserve"> </w:t>
      </w:r>
      <w:r w:rsidRPr="00680E6D">
        <w:rPr>
          <w:rFonts w:asciiTheme="minorHAnsi" w:hAnsiTheme="minorHAnsi" w:cstheme="minorHAnsi"/>
        </w:rPr>
        <w:t>Χορήγηση ανταποδοτικών υποτροφιών στα Τμήματα του ΠΔΜ, για την παροχή επικουρικού έργου από τους υποψήφιους διδάκτορες της Συγκλήτου του Πανεπιστημίου Δυτικής Μακεδονίας.</w:t>
      </w:r>
    </w:p>
    <w:p w14:paraId="6BBD37FD" w14:textId="77777777" w:rsidR="00C05124" w:rsidRPr="00551585" w:rsidRDefault="00C05124" w:rsidP="00C05124">
      <w:pPr>
        <w:tabs>
          <w:tab w:val="left" w:pos="360"/>
        </w:tabs>
        <w:spacing w:line="360" w:lineRule="auto"/>
        <w:ind w:right="484"/>
        <w:jc w:val="both"/>
        <w:rPr>
          <w:rFonts w:asciiTheme="minorHAnsi" w:hAnsiTheme="minorHAnsi" w:cstheme="minorHAnsi"/>
        </w:rPr>
      </w:pPr>
    </w:p>
    <w:p w14:paraId="68C491A9" w14:textId="00856DB8" w:rsidR="00C05124" w:rsidRPr="00551585" w:rsidRDefault="00C05124" w:rsidP="00C05124">
      <w:pPr>
        <w:tabs>
          <w:tab w:val="left" w:pos="360"/>
        </w:tabs>
        <w:spacing w:line="360" w:lineRule="auto"/>
        <w:ind w:right="484"/>
        <w:jc w:val="both"/>
        <w:rPr>
          <w:rFonts w:asciiTheme="minorHAnsi" w:hAnsiTheme="minorHAnsi" w:cstheme="minorHAnsi"/>
          <w:b/>
          <w:bCs/>
        </w:rPr>
      </w:pPr>
      <w:bookmarkStart w:id="0" w:name="_Hlk140483115"/>
      <w:r w:rsidRPr="00551585">
        <w:rPr>
          <w:rFonts w:asciiTheme="minorHAnsi" w:hAnsiTheme="minorHAnsi" w:cstheme="minorHAnsi"/>
          <w:b/>
          <w:bCs/>
        </w:rPr>
        <w:t>Προκηρύσσει δύο (2) ανταποδοτικές υποτροφίες στο Τμήμα Πληροφορικής της Σχολής Θετικών Επιστημών του Πανεπιστημίου Δυτικής Μακεδονίας</w:t>
      </w:r>
      <w:r w:rsidR="00CA1126" w:rsidRPr="00551585">
        <w:rPr>
          <w:rFonts w:asciiTheme="minorHAnsi" w:hAnsiTheme="minorHAnsi" w:cstheme="minorHAnsi"/>
          <w:b/>
          <w:bCs/>
        </w:rPr>
        <w:t xml:space="preserve"> </w:t>
      </w:r>
      <w:r w:rsidR="00680E6D">
        <w:rPr>
          <w:rFonts w:asciiTheme="minorHAnsi" w:hAnsiTheme="minorHAnsi" w:cstheme="minorHAnsi"/>
          <w:b/>
          <w:bCs/>
        </w:rPr>
        <w:t xml:space="preserve">για παροχή επικουρικού έργου από υποψήφιους διδάκτορες </w:t>
      </w:r>
      <w:r w:rsidR="00CA1126" w:rsidRPr="00551585">
        <w:rPr>
          <w:rFonts w:asciiTheme="minorHAnsi" w:hAnsiTheme="minorHAnsi" w:cstheme="minorHAnsi"/>
          <w:b/>
          <w:bCs/>
        </w:rPr>
        <w:t>για το</w:t>
      </w:r>
      <w:r w:rsidR="00680E6D">
        <w:rPr>
          <w:rFonts w:asciiTheme="minorHAnsi" w:hAnsiTheme="minorHAnsi" w:cstheme="minorHAnsi"/>
          <w:b/>
          <w:bCs/>
        </w:rPr>
        <w:t xml:space="preserve"> εαρινό εξάμηνο του </w:t>
      </w:r>
      <w:r w:rsidR="00CA1126" w:rsidRPr="00551585">
        <w:rPr>
          <w:rFonts w:asciiTheme="minorHAnsi" w:hAnsiTheme="minorHAnsi" w:cstheme="minorHAnsi"/>
          <w:b/>
          <w:bCs/>
        </w:rPr>
        <w:t>ακαδ. έτο</w:t>
      </w:r>
      <w:r w:rsidR="00680E6D">
        <w:rPr>
          <w:rFonts w:asciiTheme="minorHAnsi" w:hAnsiTheme="minorHAnsi" w:cstheme="minorHAnsi"/>
          <w:b/>
          <w:bCs/>
        </w:rPr>
        <w:t>υ</w:t>
      </w:r>
      <w:r w:rsidR="00CA1126" w:rsidRPr="00551585">
        <w:rPr>
          <w:rFonts w:asciiTheme="minorHAnsi" w:hAnsiTheme="minorHAnsi" w:cstheme="minorHAnsi"/>
          <w:b/>
          <w:bCs/>
        </w:rPr>
        <w:t>ς 2023-2024</w:t>
      </w:r>
      <w:bookmarkEnd w:id="0"/>
      <w:r w:rsidRPr="00551585">
        <w:rPr>
          <w:rFonts w:asciiTheme="minorHAnsi" w:hAnsiTheme="minorHAnsi" w:cstheme="minorHAnsi"/>
          <w:b/>
          <w:bCs/>
        </w:rPr>
        <w:t>.</w:t>
      </w:r>
    </w:p>
    <w:p w14:paraId="1F1D20DE" w14:textId="18935F88" w:rsidR="006A7930" w:rsidRPr="00551585" w:rsidRDefault="00E459D9" w:rsidP="00C05124">
      <w:pPr>
        <w:tabs>
          <w:tab w:val="left" w:pos="360"/>
        </w:tabs>
        <w:spacing w:line="360" w:lineRule="auto"/>
        <w:ind w:right="484"/>
        <w:jc w:val="both"/>
        <w:rPr>
          <w:rFonts w:asciiTheme="minorHAnsi" w:hAnsiTheme="minorHAnsi" w:cstheme="minorHAnsi"/>
        </w:rPr>
      </w:pPr>
      <w:r w:rsidRPr="00551585">
        <w:rPr>
          <w:rFonts w:asciiTheme="minorHAnsi" w:hAnsiTheme="minorHAnsi" w:cstheme="minorHAnsi"/>
        </w:rPr>
        <w:t xml:space="preserve"> </w:t>
      </w:r>
    </w:p>
    <w:p w14:paraId="3B82A131" w14:textId="0CDB38C1" w:rsidR="00E514E2" w:rsidRPr="00551585" w:rsidRDefault="006A7930" w:rsidP="006A7930">
      <w:pPr>
        <w:tabs>
          <w:tab w:val="left" w:pos="360"/>
        </w:tabs>
        <w:spacing w:line="360" w:lineRule="auto"/>
        <w:ind w:left="360" w:right="484"/>
        <w:jc w:val="both"/>
        <w:rPr>
          <w:rFonts w:asciiTheme="minorHAnsi" w:hAnsiTheme="minorHAnsi" w:cstheme="minorHAnsi"/>
        </w:rPr>
      </w:pPr>
      <w:r w:rsidRPr="00551585">
        <w:rPr>
          <w:rFonts w:asciiTheme="minorHAnsi" w:hAnsiTheme="minorHAnsi" w:cstheme="minorHAnsi"/>
        </w:rPr>
        <w:tab/>
        <w:t xml:space="preserve">      </w:t>
      </w:r>
      <w:r w:rsidR="00E459D9" w:rsidRPr="00551585">
        <w:rPr>
          <w:rFonts w:asciiTheme="minorHAnsi" w:hAnsiTheme="minorHAnsi" w:cstheme="minorHAnsi"/>
        </w:rPr>
        <w:t xml:space="preserve">Παρακαλούνται οι </w:t>
      </w:r>
      <w:r w:rsidR="00680E6D">
        <w:rPr>
          <w:rFonts w:asciiTheme="minorHAnsi" w:hAnsiTheme="minorHAnsi" w:cstheme="minorHAnsi"/>
        </w:rPr>
        <w:t>υποψήφιοι διδάκτορες</w:t>
      </w:r>
      <w:r w:rsidR="00E459D9" w:rsidRPr="00551585">
        <w:rPr>
          <w:rFonts w:asciiTheme="minorHAnsi" w:hAnsiTheme="minorHAnsi" w:cstheme="minorHAnsi"/>
        </w:rPr>
        <w:t xml:space="preserve"> οι οποίοι πληρούν τις παρακάτω προϋποθέσεις και επιθυμούν να </w:t>
      </w:r>
      <w:r w:rsidR="00E514E2" w:rsidRPr="00551585">
        <w:rPr>
          <w:rFonts w:asciiTheme="minorHAnsi" w:hAnsiTheme="minorHAnsi" w:cstheme="minorHAnsi"/>
        </w:rPr>
        <w:t>λάβουν ανταποδοτική υποτροφία να υποβάλουν σχετική αίτηση στη Γραμματεία του Τμήματος</w:t>
      </w:r>
      <w:r w:rsidR="00C05124" w:rsidRPr="00551585">
        <w:rPr>
          <w:rFonts w:asciiTheme="minorHAnsi" w:hAnsiTheme="minorHAnsi" w:cstheme="minorHAnsi"/>
        </w:rPr>
        <w:t xml:space="preserve"> Πληροφορικής</w:t>
      </w:r>
      <w:r w:rsidR="00E514E2" w:rsidRPr="00551585">
        <w:rPr>
          <w:rFonts w:asciiTheme="minorHAnsi" w:hAnsiTheme="minorHAnsi" w:cstheme="minorHAnsi"/>
        </w:rPr>
        <w:t xml:space="preserve">. </w:t>
      </w:r>
    </w:p>
    <w:p w14:paraId="23288B6B" w14:textId="77777777" w:rsidR="00680E6D" w:rsidRDefault="00680E6D" w:rsidP="00115107">
      <w:pPr>
        <w:tabs>
          <w:tab w:val="left" w:pos="9720"/>
        </w:tabs>
        <w:spacing w:line="360" w:lineRule="auto"/>
        <w:ind w:left="360" w:right="484" w:firstLine="720"/>
        <w:jc w:val="both"/>
        <w:rPr>
          <w:rFonts w:asciiTheme="minorHAnsi" w:hAnsiTheme="minorHAnsi" w:cstheme="minorHAnsi"/>
          <w:b/>
          <w:bCs/>
        </w:rPr>
      </w:pPr>
      <w:bookmarkStart w:id="1" w:name="_Hlk158887542"/>
    </w:p>
    <w:p w14:paraId="799877F6" w14:textId="77777777" w:rsidR="00680E6D" w:rsidRDefault="00680E6D" w:rsidP="00115107">
      <w:pPr>
        <w:tabs>
          <w:tab w:val="left" w:pos="9720"/>
        </w:tabs>
        <w:spacing w:line="360" w:lineRule="auto"/>
        <w:ind w:left="360" w:right="484" w:firstLine="720"/>
        <w:jc w:val="both"/>
        <w:rPr>
          <w:rFonts w:asciiTheme="minorHAnsi" w:hAnsiTheme="minorHAnsi" w:cstheme="minorHAnsi"/>
          <w:b/>
          <w:bCs/>
        </w:rPr>
      </w:pPr>
    </w:p>
    <w:p w14:paraId="46493490" w14:textId="65794D54" w:rsidR="00033ED4" w:rsidRPr="00551585" w:rsidRDefault="00033ED4" w:rsidP="00115107">
      <w:pPr>
        <w:tabs>
          <w:tab w:val="left" w:pos="9720"/>
        </w:tabs>
        <w:spacing w:line="360" w:lineRule="auto"/>
        <w:ind w:left="360" w:right="484" w:firstLine="720"/>
        <w:jc w:val="both"/>
        <w:rPr>
          <w:rFonts w:asciiTheme="minorHAnsi" w:hAnsiTheme="minorHAnsi" w:cstheme="minorHAnsi"/>
          <w:b/>
          <w:bCs/>
        </w:rPr>
      </w:pPr>
      <w:r w:rsidRPr="00551585">
        <w:rPr>
          <w:rFonts w:asciiTheme="minorHAnsi" w:hAnsiTheme="minorHAnsi" w:cstheme="minorHAnsi"/>
          <w:b/>
          <w:bCs/>
        </w:rPr>
        <w:t>Προϋποθέσεις:</w:t>
      </w:r>
    </w:p>
    <w:p w14:paraId="5FF44A40" w14:textId="2CB7122F" w:rsidR="00033ED4" w:rsidRPr="00551585" w:rsidRDefault="00033ED4" w:rsidP="00115107">
      <w:pPr>
        <w:tabs>
          <w:tab w:val="left" w:pos="9720"/>
        </w:tabs>
        <w:spacing w:line="360" w:lineRule="auto"/>
        <w:ind w:left="360" w:right="484" w:firstLine="720"/>
        <w:jc w:val="both"/>
        <w:rPr>
          <w:rFonts w:asciiTheme="minorHAnsi" w:hAnsiTheme="minorHAnsi" w:cstheme="minorHAnsi"/>
        </w:rPr>
      </w:pPr>
      <w:r w:rsidRPr="00551585">
        <w:rPr>
          <w:rFonts w:asciiTheme="minorHAnsi" w:hAnsiTheme="minorHAnsi" w:cstheme="minorHAnsi"/>
        </w:rPr>
        <w:t xml:space="preserve">Οι υποψήφιοι </w:t>
      </w:r>
      <w:r w:rsidR="00E12878" w:rsidRPr="00551585">
        <w:rPr>
          <w:rFonts w:asciiTheme="minorHAnsi" w:hAnsiTheme="minorHAnsi" w:cstheme="minorHAnsi"/>
        </w:rPr>
        <w:t>υπότρο</w:t>
      </w:r>
      <w:r w:rsidR="007C736F" w:rsidRPr="00551585">
        <w:rPr>
          <w:rFonts w:asciiTheme="minorHAnsi" w:hAnsiTheme="minorHAnsi" w:cstheme="minorHAnsi"/>
        </w:rPr>
        <w:t>φ</w:t>
      </w:r>
      <w:r w:rsidR="00E12878" w:rsidRPr="00551585">
        <w:rPr>
          <w:rFonts w:asciiTheme="minorHAnsi" w:hAnsiTheme="minorHAnsi" w:cstheme="minorHAnsi"/>
        </w:rPr>
        <w:t xml:space="preserve">οι </w:t>
      </w:r>
      <w:r w:rsidRPr="00551585">
        <w:rPr>
          <w:rFonts w:asciiTheme="minorHAnsi" w:hAnsiTheme="minorHAnsi" w:cstheme="minorHAnsi"/>
        </w:rPr>
        <w:t xml:space="preserve">πρέπει να είναι </w:t>
      </w:r>
      <w:r w:rsidR="001E094B">
        <w:rPr>
          <w:rFonts w:asciiTheme="minorHAnsi" w:hAnsiTheme="minorHAnsi" w:cstheme="minorHAnsi"/>
        </w:rPr>
        <w:t>Υποψήφιοι Διδάκτορες</w:t>
      </w:r>
      <w:r w:rsidR="00F12473" w:rsidRPr="00551585">
        <w:rPr>
          <w:rFonts w:asciiTheme="minorHAnsi" w:hAnsiTheme="minorHAnsi" w:cstheme="minorHAnsi"/>
        </w:rPr>
        <w:t xml:space="preserve"> </w:t>
      </w:r>
      <w:r w:rsidRPr="00551585">
        <w:rPr>
          <w:rFonts w:asciiTheme="minorHAnsi" w:hAnsiTheme="minorHAnsi" w:cstheme="minorHAnsi"/>
        </w:rPr>
        <w:t>του Τμήματος Πληροφορικής της Σχολής Θετικών Επιστημών του Πανεπιστημίου Δυτικής Μακεδονίας.</w:t>
      </w:r>
    </w:p>
    <w:p w14:paraId="66EA4449" w14:textId="77777777" w:rsidR="000C3E83" w:rsidRPr="00551585" w:rsidRDefault="000C3E83" w:rsidP="00115107">
      <w:pPr>
        <w:tabs>
          <w:tab w:val="left" w:pos="9720"/>
        </w:tabs>
        <w:spacing w:line="360" w:lineRule="auto"/>
        <w:ind w:left="360" w:right="484" w:firstLine="720"/>
        <w:jc w:val="both"/>
        <w:rPr>
          <w:rFonts w:asciiTheme="minorHAnsi" w:hAnsiTheme="minorHAnsi" w:cstheme="minorHAnsi"/>
          <w:b/>
          <w:bCs/>
        </w:rPr>
      </w:pPr>
    </w:p>
    <w:p w14:paraId="3B8CD7EE" w14:textId="77777777" w:rsidR="00F12473" w:rsidRPr="00551585" w:rsidRDefault="00033ED4" w:rsidP="00F12473">
      <w:pPr>
        <w:tabs>
          <w:tab w:val="left" w:pos="9720"/>
        </w:tabs>
        <w:spacing w:line="360" w:lineRule="auto"/>
        <w:ind w:left="360" w:right="484" w:firstLine="720"/>
        <w:jc w:val="both"/>
        <w:rPr>
          <w:rFonts w:asciiTheme="minorHAnsi" w:hAnsiTheme="minorHAnsi" w:cstheme="minorHAnsi"/>
          <w:b/>
          <w:bCs/>
        </w:rPr>
      </w:pPr>
      <w:r w:rsidRPr="00551585">
        <w:rPr>
          <w:rFonts w:asciiTheme="minorHAnsi" w:hAnsiTheme="minorHAnsi" w:cstheme="minorHAnsi"/>
          <w:b/>
          <w:bCs/>
        </w:rPr>
        <w:t>Περιγραφή ανταποδοτικής υποτροφίας:</w:t>
      </w:r>
    </w:p>
    <w:tbl>
      <w:tblPr>
        <w:tblStyle w:val="aa"/>
        <w:tblW w:w="11057" w:type="dxa"/>
        <w:tblInd w:w="-431" w:type="dxa"/>
        <w:tblLook w:val="04A0" w:firstRow="1" w:lastRow="0" w:firstColumn="1" w:lastColumn="0" w:noHBand="0" w:noVBand="1"/>
      </w:tblPr>
      <w:tblGrid>
        <w:gridCol w:w="1186"/>
        <w:gridCol w:w="1613"/>
        <w:gridCol w:w="8258"/>
      </w:tblGrid>
      <w:tr w:rsidR="00DA6A1D" w:rsidRPr="00551585" w14:paraId="69F00421" w14:textId="77777777" w:rsidTr="00DA6A1D">
        <w:tc>
          <w:tcPr>
            <w:tcW w:w="1186" w:type="dxa"/>
          </w:tcPr>
          <w:p w14:paraId="7444424A" w14:textId="77777777" w:rsidR="00DA6A1D" w:rsidRPr="00551585" w:rsidRDefault="00DA6A1D" w:rsidP="00B04438">
            <w:pPr>
              <w:rPr>
                <w:rFonts w:cstheme="minorHAnsi"/>
                <w:b/>
              </w:rPr>
            </w:pPr>
            <w:r w:rsidRPr="00551585">
              <w:rPr>
                <w:rFonts w:cstheme="minorHAnsi"/>
                <w:b/>
              </w:rPr>
              <w:t>Αριθμός φοιτητών</w:t>
            </w:r>
          </w:p>
        </w:tc>
        <w:tc>
          <w:tcPr>
            <w:tcW w:w="1613" w:type="dxa"/>
          </w:tcPr>
          <w:p w14:paraId="79B00551" w14:textId="77777777" w:rsidR="00DA6A1D" w:rsidRPr="00551585" w:rsidRDefault="00DA6A1D" w:rsidP="00B04438">
            <w:pPr>
              <w:rPr>
                <w:rFonts w:cstheme="minorHAnsi"/>
                <w:b/>
              </w:rPr>
            </w:pPr>
            <w:r w:rsidRPr="00551585">
              <w:rPr>
                <w:rFonts w:cstheme="minorHAnsi"/>
                <w:b/>
              </w:rPr>
              <w:t>Χρονικό διάστημα απασχόλησης</w:t>
            </w:r>
          </w:p>
        </w:tc>
        <w:tc>
          <w:tcPr>
            <w:tcW w:w="8258" w:type="dxa"/>
          </w:tcPr>
          <w:p w14:paraId="70C8FF1E" w14:textId="77777777" w:rsidR="00DA6A1D" w:rsidRPr="00551585" w:rsidRDefault="00DA6A1D" w:rsidP="00B04438">
            <w:pPr>
              <w:rPr>
                <w:rFonts w:cstheme="minorHAnsi"/>
                <w:b/>
              </w:rPr>
            </w:pPr>
            <w:r w:rsidRPr="00551585">
              <w:rPr>
                <w:rFonts w:cstheme="minorHAnsi"/>
                <w:b/>
              </w:rPr>
              <w:t>Αντικείμενο απασχόλησης των φοιτητών</w:t>
            </w:r>
          </w:p>
        </w:tc>
      </w:tr>
      <w:tr w:rsidR="00DA6A1D" w:rsidRPr="00551585" w14:paraId="18D95FAD" w14:textId="77777777" w:rsidTr="00DA6A1D">
        <w:tc>
          <w:tcPr>
            <w:tcW w:w="1186" w:type="dxa"/>
            <w:vAlign w:val="center"/>
          </w:tcPr>
          <w:p w14:paraId="37DB44EC" w14:textId="6B65B12C" w:rsidR="00DA6A1D" w:rsidRPr="00551585" w:rsidRDefault="001E094B" w:rsidP="00B0443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613" w:type="dxa"/>
            <w:vAlign w:val="center"/>
          </w:tcPr>
          <w:p w14:paraId="5738A84F" w14:textId="77777777" w:rsidR="001E094B" w:rsidRDefault="001E094B" w:rsidP="00B0443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Εαρινό</w:t>
            </w:r>
          </w:p>
          <w:p w14:paraId="71EFF0E4" w14:textId="314F7B2F" w:rsidR="00DA6A1D" w:rsidRPr="00551585" w:rsidRDefault="00DA6A1D" w:rsidP="00B04438">
            <w:pPr>
              <w:rPr>
                <w:rFonts w:cstheme="minorHAnsi"/>
                <w:bCs/>
              </w:rPr>
            </w:pPr>
            <w:r w:rsidRPr="00551585">
              <w:rPr>
                <w:rFonts w:cstheme="minorHAnsi"/>
                <w:bCs/>
              </w:rPr>
              <w:t>Εξάμηνο</w:t>
            </w:r>
            <w:r w:rsidR="00680E6D">
              <w:rPr>
                <w:rFonts w:cstheme="minorHAnsi"/>
                <w:bCs/>
              </w:rPr>
              <w:t xml:space="preserve"> ακαδ. έτους 2023-2024</w:t>
            </w:r>
          </w:p>
        </w:tc>
        <w:tc>
          <w:tcPr>
            <w:tcW w:w="8258" w:type="dxa"/>
          </w:tcPr>
          <w:p w14:paraId="6F735082" w14:textId="4158DF2A" w:rsidR="00846D46" w:rsidRDefault="001E094B" w:rsidP="001E094B">
            <w:pPr>
              <w:pStyle w:val="ab"/>
            </w:pPr>
            <w:r>
              <w:t>Οι υποψήφιοι/ες διδάκτορες/ρισσες συμμετέχουν στην εκπαιδευτική διαδικασία με την παροχή επικουρικού έργου, υποστηρίζοντας φοιτητές/τριες του Π.Π.Σ. και των Π.Μ.Σ. του Τμήματος, ειδικότερα:</w:t>
            </w:r>
          </w:p>
          <w:p w14:paraId="62A2EFD4" w14:textId="77777777" w:rsidR="001E094B" w:rsidRDefault="001E094B" w:rsidP="001E094B">
            <w:pPr>
              <w:pStyle w:val="ab"/>
            </w:pPr>
            <w:r>
              <w:t>- συμμετοχή σε φροντιστήρια,</w:t>
            </w:r>
          </w:p>
          <w:p w14:paraId="1FD79393" w14:textId="77777777" w:rsidR="001E094B" w:rsidRDefault="001E094B" w:rsidP="001E094B">
            <w:pPr>
              <w:pStyle w:val="ab"/>
            </w:pPr>
            <w:r>
              <w:t>- συμμετοχή σε εργαστήρια,</w:t>
            </w:r>
          </w:p>
          <w:p w14:paraId="2C453609" w14:textId="77777777" w:rsidR="001E094B" w:rsidRDefault="001E094B" w:rsidP="001E094B">
            <w:pPr>
              <w:pStyle w:val="ab"/>
            </w:pPr>
            <w:r>
              <w:t>- συμμετοχή στην προετοιμασία και υποστήριξη μαθήματος,</w:t>
            </w:r>
          </w:p>
          <w:p w14:paraId="7636C39E" w14:textId="77777777" w:rsidR="001E094B" w:rsidRDefault="001E094B" w:rsidP="001E094B">
            <w:pPr>
              <w:pStyle w:val="ab"/>
            </w:pPr>
            <w:r>
              <w:t>- επιμέλεια διδακτικού υλικού,</w:t>
            </w:r>
          </w:p>
          <w:p w14:paraId="2DFB8820" w14:textId="77777777" w:rsidR="001E094B" w:rsidRDefault="001E094B" w:rsidP="001E094B">
            <w:pPr>
              <w:pStyle w:val="ab"/>
            </w:pPr>
            <w:r>
              <w:t>- διόρθωση εργασιών και ασκήσεων,</w:t>
            </w:r>
          </w:p>
          <w:p w14:paraId="6C6C7BE1" w14:textId="25A1F3B1" w:rsidR="001E094B" w:rsidRPr="00551585" w:rsidRDefault="001E094B" w:rsidP="001E094B">
            <w:pPr>
              <w:pStyle w:val="ab"/>
              <w:rPr>
                <w:rFonts w:cstheme="minorHAnsi"/>
              </w:rPr>
            </w:pPr>
            <w:r>
              <w:t>- συνεπίβλεψη Μεταπτυχιακών Διπλωματικών Διατριβών με τον/την επιβλέποντα/ουσα, χωρίς συμμετοχή στην τελική αξιολόγηση.</w:t>
            </w:r>
          </w:p>
        </w:tc>
      </w:tr>
    </w:tbl>
    <w:p w14:paraId="36AC4DFA" w14:textId="77777777" w:rsidR="001E094B" w:rsidRDefault="001E094B" w:rsidP="00F12473">
      <w:pPr>
        <w:tabs>
          <w:tab w:val="left" w:pos="9720"/>
        </w:tabs>
        <w:spacing w:line="360" w:lineRule="auto"/>
        <w:ind w:left="360" w:right="484" w:firstLine="720"/>
        <w:jc w:val="both"/>
      </w:pPr>
    </w:p>
    <w:p w14:paraId="52139C00" w14:textId="511CEB4D" w:rsidR="00F12473" w:rsidRPr="001F2295" w:rsidRDefault="001E094B" w:rsidP="001F2295">
      <w:pPr>
        <w:pStyle w:val="ab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F2295">
        <w:rPr>
          <w:rFonts w:asciiTheme="minorHAnsi" w:hAnsiTheme="minorHAnsi" w:cstheme="minorHAnsi"/>
          <w:sz w:val="24"/>
          <w:szCs w:val="24"/>
        </w:rPr>
        <w:t>Το ανώτατο όριο απασχόλησης των διδακτόρων/ρισσών για το έργο αυτό καθορίζεται στα 12 ευρώ ανά ώρα και 20 ώρες ανά εβδομάδα αντίστοιχα</w:t>
      </w:r>
      <w:r w:rsidR="00680E6D" w:rsidRPr="001F2295">
        <w:rPr>
          <w:rFonts w:asciiTheme="minorHAnsi" w:hAnsiTheme="minorHAnsi" w:cstheme="minorHAnsi"/>
          <w:sz w:val="24"/>
          <w:szCs w:val="24"/>
        </w:rPr>
        <w:t>.</w:t>
      </w:r>
    </w:p>
    <w:p w14:paraId="4F547324" w14:textId="25448E4B" w:rsidR="00033ED4" w:rsidRPr="00551585" w:rsidRDefault="00F12473" w:rsidP="00F12473">
      <w:pPr>
        <w:tabs>
          <w:tab w:val="left" w:pos="9720"/>
        </w:tabs>
        <w:spacing w:line="360" w:lineRule="auto"/>
        <w:ind w:left="360" w:right="484" w:firstLine="720"/>
        <w:jc w:val="both"/>
        <w:rPr>
          <w:rFonts w:asciiTheme="minorHAnsi" w:hAnsiTheme="minorHAnsi" w:cstheme="minorHAnsi"/>
        </w:rPr>
      </w:pPr>
      <w:r w:rsidRPr="00551585">
        <w:rPr>
          <w:rFonts w:asciiTheme="minorHAnsi" w:hAnsiTheme="minorHAnsi" w:cstheme="minorHAnsi"/>
        </w:rPr>
        <w:t xml:space="preserve"> </w:t>
      </w:r>
    </w:p>
    <w:p w14:paraId="0CF2BE6B" w14:textId="450C673E" w:rsidR="00033ED4" w:rsidRPr="00551585" w:rsidRDefault="00E12878" w:rsidP="00115107">
      <w:pPr>
        <w:tabs>
          <w:tab w:val="left" w:pos="9720"/>
        </w:tabs>
        <w:spacing w:line="360" w:lineRule="auto"/>
        <w:ind w:left="360" w:right="484" w:firstLine="720"/>
        <w:jc w:val="both"/>
        <w:rPr>
          <w:rFonts w:asciiTheme="minorHAnsi" w:hAnsiTheme="minorHAnsi" w:cstheme="minorHAnsi"/>
          <w:b/>
          <w:bCs/>
        </w:rPr>
      </w:pPr>
      <w:r w:rsidRPr="00551585">
        <w:rPr>
          <w:rFonts w:asciiTheme="minorHAnsi" w:hAnsiTheme="minorHAnsi" w:cstheme="minorHAnsi"/>
          <w:b/>
          <w:bCs/>
        </w:rPr>
        <w:t>Κριτήρια</w:t>
      </w:r>
      <w:r w:rsidR="00033ED4" w:rsidRPr="00551585">
        <w:rPr>
          <w:rFonts w:asciiTheme="minorHAnsi" w:hAnsiTheme="minorHAnsi" w:cstheme="minorHAnsi"/>
          <w:b/>
          <w:bCs/>
        </w:rPr>
        <w:t xml:space="preserve"> </w:t>
      </w:r>
      <w:r w:rsidRPr="00551585">
        <w:rPr>
          <w:rFonts w:asciiTheme="minorHAnsi" w:hAnsiTheme="minorHAnsi" w:cstheme="minorHAnsi"/>
          <w:b/>
          <w:bCs/>
        </w:rPr>
        <w:t>επιλογής:</w:t>
      </w:r>
    </w:p>
    <w:p w14:paraId="592A3D4F" w14:textId="26597A3B" w:rsidR="00E93107" w:rsidRPr="00551585" w:rsidRDefault="001E094B" w:rsidP="001E094B">
      <w:pPr>
        <w:pStyle w:val="ab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Τα κριτήρια επιλογής είναι ακαδημαϊκά (συνάφεια πτυχίου, μεταπτυχιακοί τίτλοι, δημοσιεύσεις, προϋπηρεσία).</w:t>
      </w:r>
    </w:p>
    <w:p w14:paraId="6E0021F5" w14:textId="77777777" w:rsidR="00E12878" w:rsidRPr="00551585" w:rsidRDefault="00E12878" w:rsidP="00115107">
      <w:pPr>
        <w:tabs>
          <w:tab w:val="left" w:pos="9720"/>
        </w:tabs>
        <w:spacing w:line="360" w:lineRule="auto"/>
        <w:ind w:left="360" w:right="484" w:firstLine="720"/>
        <w:jc w:val="both"/>
        <w:rPr>
          <w:rFonts w:asciiTheme="minorHAnsi" w:hAnsiTheme="minorHAnsi" w:cstheme="minorHAnsi"/>
          <w:b/>
          <w:bCs/>
        </w:rPr>
      </w:pPr>
    </w:p>
    <w:p w14:paraId="3591D7E7" w14:textId="7A0C5515" w:rsidR="007324FF" w:rsidRPr="00551585" w:rsidRDefault="00C5300D" w:rsidP="004D5BD3">
      <w:pPr>
        <w:tabs>
          <w:tab w:val="left" w:pos="9720"/>
        </w:tabs>
        <w:spacing w:line="360" w:lineRule="auto"/>
        <w:ind w:left="360" w:right="484" w:firstLine="720"/>
        <w:jc w:val="both"/>
        <w:rPr>
          <w:rFonts w:asciiTheme="minorHAnsi" w:hAnsiTheme="minorHAnsi" w:cstheme="minorHAnsi"/>
        </w:rPr>
      </w:pPr>
      <w:r w:rsidRPr="00551585">
        <w:rPr>
          <w:rFonts w:asciiTheme="minorHAnsi" w:hAnsiTheme="minorHAnsi" w:cstheme="minorHAnsi"/>
        </w:rPr>
        <w:t>Οι υποψήφιοι μαζί με την αίτηση, την οποία μπορούν να παραλαμβάνουν από τη Γραμματεία του Τμήματος, θα υποβάλουν:</w:t>
      </w:r>
    </w:p>
    <w:p w14:paraId="1A938D14" w14:textId="515E9BF5" w:rsidR="007324FF" w:rsidRDefault="007324FF" w:rsidP="00C5300D">
      <w:pPr>
        <w:numPr>
          <w:ilvl w:val="0"/>
          <w:numId w:val="9"/>
        </w:numPr>
        <w:tabs>
          <w:tab w:val="clear" w:pos="720"/>
          <w:tab w:val="left" w:pos="-4500"/>
          <w:tab w:val="num" w:pos="1418"/>
        </w:tabs>
        <w:spacing w:line="360" w:lineRule="auto"/>
        <w:ind w:left="1418" w:right="484" w:hanging="284"/>
        <w:jc w:val="both"/>
        <w:rPr>
          <w:rFonts w:asciiTheme="minorHAnsi" w:hAnsiTheme="minorHAnsi" w:cstheme="minorHAnsi"/>
        </w:rPr>
      </w:pPr>
      <w:r w:rsidRPr="00551585">
        <w:rPr>
          <w:rFonts w:asciiTheme="minorHAnsi" w:hAnsiTheme="minorHAnsi" w:cstheme="minorHAnsi"/>
        </w:rPr>
        <w:t>Βιογραφικό Σημείωμα.</w:t>
      </w:r>
    </w:p>
    <w:p w14:paraId="58D9C566" w14:textId="239297A6" w:rsidR="00112301" w:rsidRPr="00551585" w:rsidRDefault="00112301" w:rsidP="00C5300D">
      <w:pPr>
        <w:numPr>
          <w:ilvl w:val="0"/>
          <w:numId w:val="9"/>
        </w:numPr>
        <w:tabs>
          <w:tab w:val="clear" w:pos="720"/>
          <w:tab w:val="left" w:pos="-4500"/>
          <w:tab w:val="num" w:pos="1418"/>
        </w:tabs>
        <w:spacing w:line="360" w:lineRule="auto"/>
        <w:ind w:left="1418" w:right="4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Πιστοποιητικά που αποδεικνύουν τα ακαδημαϊκά κριτήρια</w:t>
      </w:r>
      <w:r w:rsidR="00D542A3">
        <w:rPr>
          <w:rFonts w:asciiTheme="minorHAnsi" w:hAnsiTheme="minorHAnsi" w:cstheme="minorHAnsi"/>
        </w:rPr>
        <w:t xml:space="preserve"> επιλογής</w:t>
      </w:r>
      <w:r>
        <w:rPr>
          <w:rFonts w:asciiTheme="minorHAnsi" w:hAnsiTheme="minorHAnsi" w:cstheme="minorHAnsi"/>
        </w:rPr>
        <w:t>.</w:t>
      </w:r>
    </w:p>
    <w:bookmarkEnd w:id="1"/>
    <w:p w14:paraId="51787D5C" w14:textId="77777777" w:rsidR="007324FF" w:rsidRPr="00551585" w:rsidRDefault="007324FF" w:rsidP="007324FF">
      <w:pPr>
        <w:tabs>
          <w:tab w:val="left" w:pos="-4500"/>
        </w:tabs>
        <w:spacing w:line="360" w:lineRule="auto"/>
        <w:ind w:right="484"/>
        <w:jc w:val="both"/>
        <w:rPr>
          <w:rFonts w:asciiTheme="minorHAnsi" w:hAnsiTheme="minorHAnsi" w:cstheme="minorHAnsi"/>
        </w:rPr>
      </w:pPr>
    </w:p>
    <w:p w14:paraId="35328196" w14:textId="3684182C" w:rsidR="0065221A" w:rsidRPr="00551585" w:rsidRDefault="00E514E2" w:rsidP="0065221A">
      <w:pPr>
        <w:tabs>
          <w:tab w:val="left" w:pos="9720"/>
        </w:tabs>
        <w:spacing w:line="360" w:lineRule="auto"/>
        <w:ind w:left="360" w:right="484" w:firstLine="720"/>
        <w:jc w:val="both"/>
        <w:rPr>
          <w:rFonts w:asciiTheme="minorHAnsi" w:hAnsiTheme="minorHAnsi" w:cstheme="minorHAnsi"/>
        </w:rPr>
      </w:pPr>
      <w:r w:rsidRPr="00DE5AC3">
        <w:rPr>
          <w:rFonts w:asciiTheme="minorHAnsi" w:hAnsiTheme="minorHAnsi" w:cstheme="minorHAnsi"/>
        </w:rPr>
        <w:t xml:space="preserve">Οι υποψήφιοι </w:t>
      </w:r>
      <w:r w:rsidR="0065221A" w:rsidRPr="00DE5AC3">
        <w:rPr>
          <w:rFonts w:asciiTheme="minorHAnsi" w:hAnsiTheme="minorHAnsi" w:cstheme="minorHAnsi"/>
        </w:rPr>
        <w:t xml:space="preserve">καταθέτουν την αίτηση στη Γραμματεία του Τμήματος από τις </w:t>
      </w:r>
      <w:r w:rsidR="00680E6D">
        <w:rPr>
          <w:rFonts w:asciiTheme="minorHAnsi" w:hAnsiTheme="minorHAnsi" w:cstheme="minorHAnsi"/>
          <w:b/>
          <w:bCs/>
        </w:rPr>
        <w:t>16</w:t>
      </w:r>
      <w:r w:rsidR="00DC7495" w:rsidRPr="00DE5AC3">
        <w:rPr>
          <w:rFonts w:asciiTheme="minorHAnsi" w:hAnsiTheme="minorHAnsi" w:cstheme="minorHAnsi"/>
          <w:b/>
          <w:bCs/>
        </w:rPr>
        <w:t>/</w:t>
      </w:r>
      <w:r w:rsidR="00680E6D">
        <w:rPr>
          <w:rFonts w:asciiTheme="minorHAnsi" w:hAnsiTheme="minorHAnsi" w:cstheme="minorHAnsi"/>
          <w:b/>
          <w:bCs/>
        </w:rPr>
        <w:t>2</w:t>
      </w:r>
      <w:r w:rsidR="00DC7495" w:rsidRPr="00DE5AC3">
        <w:rPr>
          <w:rFonts w:asciiTheme="minorHAnsi" w:hAnsiTheme="minorHAnsi" w:cstheme="minorHAnsi"/>
          <w:b/>
          <w:bCs/>
        </w:rPr>
        <w:t>/202</w:t>
      </w:r>
      <w:r w:rsidR="00680E6D">
        <w:rPr>
          <w:rFonts w:asciiTheme="minorHAnsi" w:hAnsiTheme="minorHAnsi" w:cstheme="minorHAnsi"/>
          <w:b/>
          <w:bCs/>
        </w:rPr>
        <w:t>4</w:t>
      </w:r>
      <w:r w:rsidR="0065221A" w:rsidRPr="00DE5AC3">
        <w:rPr>
          <w:rFonts w:asciiTheme="minorHAnsi" w:hAnsiTheme="minorHAnsi" w:cstheme="minorHAnsi"/>
        </w:rPr>
        <w:t xml:space="preserve"> </w:t>
      </w:r>
      <w:r w:rsidR="002829CC" w:rsidRPr="00DE5AC3">
        <w:rPr>
          <w:rFonts w:asciiTheme="minorHAnsi" w:hAnsiTheme="minorHAnsi" w:cstheme="minorHAnsi"/>
        </w:rPr>
        <w:t>έ</w:t>
      </w:r>
      <w:r w:rsidR="0065221A" w:rsidRPr="00DE5AC3">
        <w:rPr>
          <w:rFonts w:asciiTheme="minorHAnsi" w:hAnsiTheme="minorHAnsi" w:cstheme="minorHAnsi"/>
        </w:rPr>
        <w:t xml:space="preserve">ως και τις </w:t>
      </w:r>
      <w:r w:rsidR="00680E6D">
        <w:rPr>
          <w:rFonts w:asciiTheme="minorHAnsi" w:hAnsiTheme="minorHAnsi" w:cstheme="minorHAnsi"/>
          <w:b/>
          <w:bCs/>
        </w:rPr>
        <w:t>25</w:t>
      </w:r>
      <w:r w:rsidR="00DC7495" w:rsidRPr="00DE5AC3">
        <w:rPr>
          <w:rFonts w:asciiTheme="minorHAnsi" w:hAnsiTheme="minorHAnsi" w:cstheme="minorHAnsi"/>
          <w:b/>
          <w:bCs/>
        </w:rPr>
        <w:t>/</w:t>
      </w:r>
      <w:r w:rsidR="00680E6D">
        <w:rPr>
          <w:rFonts w:asciiTheme="minorHAnsi" w:hAnsiTheme="minorHAnsi" w:cstheme="minorHAnsi"/>
          <w:b/>
          <w:bCs/>
        </w:rPr>
        <w:t>2</w:t>
      </w:r>
      <w:r w:rsidR="00DC7495" w:rsidRPr="00DE5AC3">
        <w:rPr>
          <w:rFonts w:asciiTheme="minorHAnsi" w:hAnsiTheme="minorHAnsi" w:cstheme="minorHAnsi"/>
          <w:b/>
          <w:bCs/>
        </w:rPr>
        <w:t>/202</w:t>
      </w:r>
      <w:r w:rsidR="00680E6D">
        <w:rPr>
          <w:rFonts w:asciiTheme="minorHAnsi" w:hAnsiTheme="minorHAnsi" w:cstheme="minorHAnsi"/>
          <w:b/>
          <w:bCs/>
        </w:rPr>
        <w:t>4</w:t>
      </w:r>
      <w:r w:rsidR="00DC7495" w:rsidRPr="00DE5AC3">
        <w:rPr>
          <w:rFonts w:asciiTheme="minorHAnsi" w:hAnsiTheme="minorHAnsi" w:cstheme="minorHAnsi"/>
          <w:b/>
          <w:bCs/>
        </w:rPr>
        <w:t>.</w:t>
      </w:r>
    </w:p>
    <w:p w14:paraId="020C1E66" w14:textId="77777777" w:rsidR="00E514E2" w:rsidRDefault="00E514E2" w:rsidP="00115107">
      <w:pPr>
        <w:tabs>
          <w:tab w:val="left" w:pos="9720"/>
        </w:tabs>
        <w:ind w:left="360" w:right="484"/>
        <w:jc w:val="both"/>
        <w:rPr>
          <w:rFonts w:asciiTheme="minorHAnsi" w:hAnsiTheme="minorHAnsi" w:cstheme="minorHAnsi"/>
        </w:rPr>
      </w:pPr>
    </w:p>
    <w:p w14:paraId="5CF2B628" w14:textId="77777777" w:rsidR="00680E6D" w:rsidRPr="00551585" w:rsidRDefault="00680E6D" w:rsidP="00115107">
      <w:pPr>
        <w:tabs>
          <w:tab w:val="left" w:pos="9720"/>
        </w:tabs>
        <w:ind w:left="360" w:right="484"/>
        <w:jc w:val="both"/>
        <w:rPr>
          <w:rFonts w:asciiTheme="minorHAnsi" w:hAnsiTheme="minorHAnsi" w:cstheme="minorHAnsi"/>
        </w:rPr>
      </w:pPr>
    </w:p>
    <w:p w14:paraId="70B8FD79" w14:textId="77777777" w:rsidR="00BC53FA" w:rsidRPr="00A234DD" w:rsidRDefault="00BC53FA" w:rsidP="00BC53FA">
      <w:pPr>
        <w:pStyle w:val="ab"/>
        <w:jc w:val="both"/>
      </w:pPr>
    </w:p>
    <w:p w14:paraId="03E0FA87" w14:textId="77777777" w:rsidR="00BC53FA" w:rsidRPr="00BC53FA" w:rsidRDefault="00BC53FA" w:rsidP="00BC53FA">
      <w:pPr>
        <w:ind w:left="5670"/>
        <w:jc w:val="center"/>
        <w:rPr>
          <w:rFonts w:asciiTheme="minorHAnsi" w:hAnsiTheme="minorHAnsi" w:cstheme="minorHAnsi"/>
        </w:rPr>
      </w:pPr>
      <w:r w:rsidRPr="00BC53FA">
        <w:rPr>
          <w:rFonts w:asciiTheme="minorHAnsi" w:hAnsiTheme="minorHAnsi" w:cstheme="minorHAnsi"/>
        </w:rPr>
        <w:t>Ο Πρόεδρος του Τμήματος</w:t>
      </w:r>
    </w:p>
    <w:p w14:paraId="68F7D259" w14:textId="77777777" w:rsidR="00BC53FA" w:rsidRPr="00BC53FA" w:rsidRDefault="00BC53FA" w:rsidP="00BC53FA">
      <w:pPr>
        <w:rPr>
          <w:rFonts w:asciiTheme="minorHAnsi" w:hAnsiTheme="minorHAnsi" w:cstheme="minorHAnsi"/>
        </w:rPr>
      </w:pPr>
    </w:p>
    <w:p w14:paraId="064DA136" w14:textId="77777777" w:rsidR="00BC53FA" w:rsidRPr="00BC53FA" w:rsidRDefault="00BC53FA" w:rsidP="00BC53FA">
      <w:pPr>
        <w:pStyle w:val="a9"/>
        <w:ind w:left="5670"/>
        <w:jc w:val="center"/>
        <w:rPr>
          <w:rFonts w:cstheme="minorHAnsi"/>
          <w:sz w:val="24"/>
          <w:szCs w:val="24"/>
        </w:rPr>
      </w:pPr>
      <w:r w:rsidRPr="00BC53FA">
        <w:rPr>
          <w:rFonts w:cstheme="minorHAnsi"/>
          <w:sz w:val="24"/>
          <w:szCs w:val="24"/>
        </w:rPr>
        <w:t>Βέργαδος Δημήτριος</w:t>
      </w:r>
    </w:p>
    <w:p w14:paraId="6B2E5846" w14:textId="77777777" w:rsidR="00BC53FA" w:rsidRPr="00BC53FA" w:rsidRDefault="00BC53FA" w:rsidP="00BC53FA">
      <w:pPr>
        <w:ind w:left="5670"/>
        <w:jc w:val="center"/>
        <w:rPr>
          <w:rFonts w:asciiTheme="minorHAnsi" w:hAnsiTheme="minorHAnsi" w:cstheme="minorHAnsi"/>
        </w:rPr>
      </w:pPr>
      <w:r w:rsidRPr="00BC53FA">
        <w:rPr>
          <w:rFonts w:asciiTheme="minorHAnsi" w:hAnsiTheme="minorHAnsi" w:cstheme="minorHAnsi"/>
        </w:rPr>
        <w:t>Αν. Καθηγητής</w:t>
      </w:r>
    </w:p>
    <w:p w14:paraId="1EE55CFB" w14:textId="3E417883" w:rsidR="00762EE9" w:rsidRPr="00551585" w:rsidRDefault="00762EE9" w:rsidP="00BC53FA">
      <w:pPr>
        <w:tabs>
          <w:tab w:val="left" w:pos="9720"/>
        </w:tabs>
        <w:spacing w:line="360" w:lineRule="auto"/>
        <w:ind w:left="360" w:right="484"/>
        <w:jc w:val="both"/>
        <w:rPr>
          <w:rFonts w:asciiTheme="minorHAnsi" w:hAnsiTheme="minorHAnsi" w:cstheme="minorHAnsi"/>
          <w:b/>
        </w:rPr>
      </w:pPr>
    </w:p>
    <w:sectPr w:rsidR="00762EE9" w:rsidRPr="00551585" w:rsidSect="00FD7F5D">
      <w:type w:val="continuous"/>
      <w:pgSz w:w="11906" w:h="16838" w:code="9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5224" w14:textId="77777777" w:rsidR="00FD7F5D" w:rsidRDefault="00FD7F5D">
      <w:r>
        <w:separator/>
      </w:r>
    </w:p>
  </w:endnote>
  <w:endnote w:type="continuationSeparator" w:id="0">
    <w:p w14:paraId="3FA206C5" w14:textId="77777777" w:rsidR="00FD7F5D" w:rsidRDefault="00FD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0281" w14:textId="77777777" w:rsidR="00FD7F5D" w:rsidRDefault="00FD7F5D">
      <w:r>
        <w:separator/>
      </w:r>
    </w:p>
  </w:footnote>
  <w:footnote w:type="continuationSeparator" w:id="0">
    <w:p w14:paraId="2873A337" w14:textId="77777777" w:rsidR="00FD7F5D" w:rsidRDefault="00FD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5380"/>
    <w:multiLevelType w:val="hybridMultilevel"/>
    <w:tmpl w:val="16A64E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D3F90"/>
    <w:multiLevelType w:val="hybridMultilevel"/>
    <w:tmpl w:val="8D28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7618"/>
    <w:multiLevelType w:val="hybridMultilevel"/>
    <w:tmpl w:val="F1DC3E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408BB"/>
    <w:multiLevelType w:val="hybridMultilevel"/>
    <w:tmpl w:val="2E5AB38A"/>
    <w:lvl w:ilvl="0" w:tplc="8EDE66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669B3"/>
    <w:multiLevelType w:val="hybridMultilevel"/>
    <w:tmpl w:val="B12A27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4697"/>
    <w:multiLevelType w:val="hybridMultilevel"/>
    <w:tmpl w:val="26B8A3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F2450"/>
    <w:multiLevelType w:val="hybridMultilevel"/>
    <w:tmpl w:val="9F34F6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C7DCA"/>
    <w:multiLevelType w:val="hybridMultilevel"/>
    <w:tmpl w:val="EF4CE95C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9D3B6E"/>
    <w:multiLevelType w:val="hybridMultilevel"/>
    <w:tmpl w:val="A010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1AF2E4">
      <w:numFmt w:val="bullet"/>
      <w:lvlText w:val="-"/>
      <w:lvlJc w:val="left"/>
      <w:pPr>
        <w:ind w:left="1800" w:hanging="720"/>
      </w:pPr>
      <w:rPr>
        <w:rFonts w:ascii="Cambria" w:eastAsia="Cambria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225A9"/>
    <w:multiLevelType w:val="hybridMultilevel"/>
    <w:tmpl w:val="C802A8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0502DD"/>
    <w:multiLevelType w:val="hybridMultilevel"/>
    <w:tmpl w:val="3036F558"/>
    <w:lvl w:ilvl="0" w:tplc="88802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771255"/>
    <w:multiLevelType w:val="hybridMultilevel"/>
    <w:tmpl w:val="BC022E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E4D2E"/>
    <w:multiLevelType w:val="hybridMultilevel"/>
    <w:tmpl w:val="401489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C26F7"/>
    <w:multiLevelType w:val="multilevel"/>
    <w:tmpl w:val="075EFA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AD681E"/>
    <w:multiLevelType w:val="hybridMultilevel"/>
    <w:tmpl w:val="1CD0AD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195337">
    <w:abstractNumId w:val="3"/>
  </w:num>
  <w:num w:numId="2" w16cid:durableId="430513435">
    <w:abstractNumId w:val="9"/>
  </w:num>
  <w:num w:numId="3" w16cid:durableId="1583686957">
    <w:abstractNumId w:val="6"/>
  </w:num>
  <w:num w:numId="4" w16cid:durableId="1738357051">
    <w:abstractNumId w:val="0"/>
  </w:num>
  <w:num w:numId="5" w16cid:durableId="1005282980">
    <w:abstractNumId w:val="7"/>
  </w:num>
  <w:num w:numId="6" w16cid:durableId="2067289412">
    <w:abstractNumId w:val="1"/>
  </w:num>
  <w:num w:numId="7" w16cid:durableId="1629893904">
    <w:abstractNumId w:val="8"/>
  </w:num>
  <w:num w:numId="8" w16cid:durableId="1519201610">
    <w:abstractNumId w:val="5"/>
  </w:num>
  <w:num w:numId="9" w16cid:durableId="818771079">
    <w:abstractNumId w:val="9"/>
  </w:num>
  <w:num w:numId="10" w16cid:durableId="1097554567">
    <w:abstractNumId w:val="10"/>
  </w:num>
  <w:num w:numId="11" w16cid:durableId="1109198009">
    <w:abstractNumId w:val="2"/>
  </w:num>
  <w:num w:numId="12" w16cid:durableId="745758823">
    <w:abstractNumId w:val="4"/>
  </w:num>
  <w:num w:numId="13" w16cid:durableId="752706072">
    <w:abstractNumId w:val="12"/>
  </w:num>
  <w:num w:numId="14" w16cid:durableId="30351716">
    <w:abstractNumId w:val="11"/>
  </w:num>
  <w:num w:numId="15" w16cid:durableId="1638025727">
    <w:abstractNumId w:val="14"/>
  </w:num>
  <w:num w:numId="16" w16cid:durableId="6915363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05"/>
    <w:rsid w:val="000021E7"/>
    <w:rsid w:val="00013BD5"/>
    <w:rsid w:val="000242C1"/>
    <w:rsid w:val="00033309"/>
    <w:rsid w:val="00033ED4"/>
    <w:rsid w:val="000403CB"/>
    <w:rsid w:val="0004707D"/>
    <w:rsid w:val="00060DDE"/>
    <w:rsid w:val="0007312F"/>
    <w:rsid w:val="00080819"/>
    <w:rsid w:val="000847CF"/>
    <w:rsid w:val="00097059"/>
    <w:rsid w:val="000A7380"/>
    <w:rsid w:val="000B06D0"/>
    <w:rsid w:val="000C3E83"/>
    <w:rsid w:val="000C67B3"/>
    <w:rsid w:val="000F3512"/>
    <w:rsid w:val="00100EFF"/>
    <w:rsid w:val="00106DF3"/>
    <w:rsid w:val="00112301"/>
    <w:rsid w:val="00115107"/>
    <w:rsid w:val="001208CE"/>
    <w:rsid w:val="00145595"/>
    <w:rsid w:val="001507D6"/>
    <w:rsid w:val="00162EDE"/>
    <w:rsid w:val="00165D17"/>
    <w:rsid w:val="001775BC"/>
    <w:rsid w:val="001911C2"/>
    <w:rsid w:val="001A7D9C"/>
    <w:rsid w:val="001C5C36"/>
    <w:rsid w:val="001D24CD"/>
    <w:rsid w:val="001D30C7"/>
    <w:rsid w:val="001E094B"/>
    <w:rsid w:val="001E7CC4"/>
    <w:rsid w:val="001F2295"/>
    <w:rsid w:val="001F7955"/>
    <w:rsid w:val="00216D43"/>
    <w:rsid w:val="00237309"/>
    <w:rsid w:val="00245F2F"/>
    <w:rsid w:val="00246E3A"/>
    <w:rsid w:val="00262695"/>
    <w:rsid w:val="002660D3"/>
    <w:rsid w:val="00266362"/>
    <w:rsid w:val="00271CCE"/>
    <w:rsid w:val="0027732E"/>
    <w:rsid w:val="002829CC"/>
    <w:rsid w:val="00291582"/>
    <w:rsid w:val="002D0EB6"/>
    <w:rsid w:val="002E52DF"/>
    <w:rsid w:val="003075A3"/>
    <w:rsid w:val="00315E65"/>
    <w:rsid w:val="00331500"/>
    <w:rsid w:val="00362B02"/>
    <w:rsid w:val="00381C4B"/>
    <w:rsid w:val="003A6E17"/>
    <w:rsid w:val="003B592A"/>
    <w:rsid w:val="003C2AE8"/>
    <w:rsid w:val="003F4892"/>
    <w:rsid w:val="0040158D"/>
    <w:rsid w:val="004028E1"/>
    <w:rsid w:val="004270D3"/>
    <w:rsid w:val="004320AF"/>
    <w:rsid w:val="004327DB"/>
    <w:rsid w:val="00432955"/>
    <w:rsid w:val="00433DDC"/>
    <w:rsid w:val="00492D7A"/>
    <w:rsid w:val="004A1946"/>
    <w:rsid w:val="004C2D6E"/>
    <w:rsid w:val="004C5086"/>
    <w:rsid w:val="004D5BD3"/>
    <w:rsid w:val="004F58CE"/>
    <w:rsid w:val="004F6743"/>
    <w:rsid w:val="00506039"/>
    <w:rsid w:val="00515FF3"/>
    <w:rsid w:val="005226F5"/>
    <w:rsid w:val="00536BF4"/>
    <w:rsid w:val="005459F5"/>
    <w:rsid w:val="00551585"/>
    <w:rsid w:val="005673EA"/>
    <w:rsid w:val="005730DA"/>
    <w:rsid w:val="00576FF6"/>
    <w:rsid w:val="00584B45"/>
    <w:rsid w:val="00584E0E"/>
    <w:rsid w:val="005930C4"/>
    <w:rsid w:val="005A4C72"/>
    <w:rsid w:val="005B0F08"/>
    <w:rsid w:val="005B5BD2"/>
    <w:rsid w:val="005D7454"/>
    <w:rsid w:val="00605E2F"/>
    <w:rsid w:val="00611CD4"/>
    <w:rsid w:val="00624B1C"/>
    <w:rsid w:val="00631083"/>
    <w:rsid w:val="00636F86"/>
    <w:rsid w:val="006412CB"/>
    <w:rsid w:val="006416D4"/>
    <w:rsid w:val="00643B31"/>
    <w:rsid w:val="006448AC"/>
    <w:rsid w:val="0065221A"/>
    <w:rsid w:val="00665280"/>
    <w:rsid w:val="00680A63"/>
    <w:rsid w:val="00680E6D"/>
    <w:rsid w:val="00684F63"/>
    <w:rsid w:val="006A7930"/>
    <w:rsid w:val="006B2A99"/>
    <w:rsid w:val="006D0E4F"/>
    <w:rsid w:val="006D48FF"/>
    <w:rsid w:val="006F3391"/>
    <w:rsid w:val="00700AFD"/>
    <w:rsid w:val="00700FED"/>
    <w:rsid w:val="0071401D"/>
    <w:rsid w:val="007149F0"/>
    <w:rsid w:val="00715E17"/>
    <w:rsid w:val="007217CC"/>
    <w:rsid w:val="007324FF"/>
    <w:rsid w:val="00735573"/>
    <w:rsid w:val="00762EE9"/>
    <w:rsid w:val="00776AFE"/>
    <w:rsid w:val="007833D1"/>
    <w:rsid w:val="00783F42"/>
    <w:rsid w:val="007C736F"/>
    <w:rsid w:val="007D3969"/>
    <w:rsid w:val="007E6273"/>
    <w:rsid w:val="007F2F32"/>
    <w:rsid w:val="00846D46"/>
    <w:rsid w:val="00882F8D"/>
    <w:rsid w:val="00892FFB"/>
    <w:rsid w:val="008C7BD1"/>
    <w:rsid w:val="008E113D"/>
    <w:rsid w:val="008F201B"/>
    <w:rsid w:val="008F2E40"/>
    <w:rsid w:val="00901310"/>
    <w:rsid w:val="00915101"/>
    <w:rsid w:val="00922B35"/>
    <w:rsid w:val="00933271"/>
    <w:rsid w:val="00950B07"/>
    <w:rsid w:val="009A3E2E"/>
    <w:rsid w:val="009B08A8"/>
    <w:rsid w:val="009B6BE3"/>
    <w:rsid w:val="009D4165"/>
    <w:rsid w:val="009E4294"/>
    <w:rsid w:val="009E7627"/>
    <w:rsid w:val="009F22DF"/>
    <w:rsid w:val="00A00EEA"/>
    <w:rsid w:val="00A06C96"/>
    <w:rsid w:val="00A07905"/>
    <w:rsid w:val="00A47EE8"/>
    <w:rsid w:val="00A617C2"/>
    <w:rsid w:val="00A94897"/>
    <w:rsid w:val="00AC30FA"/>
    <w:rsid w:val="00AC711E"/>
    <w:rsid w:val="00B03D55"/>
    <w:rsid w:val="00B214E2"/>
    <w:rsid w:val="00B24A42"/>
    <w:rsid w:val="00B67915"/>
    <w:rsid w:val="00B837AB"/>
    <w:rsid w:val="00B87268"/>
    <w:rsid w:val="00BA7FA4"/>
    <w:rsid w:val="00BB5FF1"/>
    <w:rsid w:val="00BC53FA"/>
    <w:rsid w:val="00BD0FDB"/>
    <w:rsid w:val="00BF1769"/>
    <w:rsid w:val="00C030D4"/>
    <w:rsid w:val="00C05124"/>
    <w:rsid w:val="00C10C4F"/>
    <w:rsid w:val="00C13F6C"/>
    <w:rsid w:val="00C16F62"/>
    <w:rsid w:val="00C21C78"/>
    <w:rsid w:val="00C359CF"/>
    <w:rsid w:val="00C4297A"/>
    <w:rsid w:val="00C50E77"/>
    <w:rsid w:val="00C5300D"/>
    <w:rsid w:val="00C6181F"/>
    <w:rsid w:val="00CA1126"/>
    <w:rsid w:val="00CC2AAF"/>
    <w:rsid w:val="00CC703A"/>
    <w:rsid w:val="00CF6EE0"/>
    <w:rsid w:val="00D12215"/>
    <w:rsid w:val="00D4139E"/>
    <w:rsid w:val="00D542A3"/>
    <w:rsid w:val="00D82873"/>
    <w:rsid w:val="00D913B0"/>
    <w:rsid w:val="00D96E08"/>
    <w:rsid w:val="00DA6A1D"/>
    <w:rsid w:val="00DC7495"/>
    <w:rsid w:val="00DD210F"/>
    <w:rsid w:val="00DD4EDD"/>
    <w:rsid w:val="00DD5C92"/>
    <w:rsid w:val="00DD7621"/>
    <w:rsid w:val="00DE5AC3"/>
    <w:rsid w:val="00DF3BF4"/>
    <w:rsid w:val="00DF78FD"/>
    <w:rsid w:val="00E00C1E"/>
    <w:rsid w:val="00E07C16"/>
    <w:rsid w:val="00E1051A"/>
    <w:rsid w:val="00E12878"/>
    <w:rsid w:val="00E459D9"/>
    <w:rsid w:val="00E50697"/>
    <w:rsid w:val="00E514E2"/>
    <w:rsid w:val="00E6069E"/>
    <w:rsid w:val="00E6486A"/>
    <w:rsid w:val="00E870A7"/>
    <w:rsid w:val="00E93107"/>
    <w:rsid w:val="00EB1995"/>
    <w:rsid w:val="00EB1B11"/>
    <w:rsid w:val="00EB3EB6"/>
    <w:rsid w:val="00EB6BE7"/>
    <w:rsid w:val="00ED18CB"/>
    <w:rsid w:val="00EE56A9"/>
    <w:rsid w:val="00EE79FE"/>
    <w:rsid w:val="00F12473"/>
    <w:rsid w:val="00F2643D"/>
    <w:rsid w:val="00F82A46"/>
    <w:rsid w:val="00FA25B0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E3210"/>
  <w15:chartTrackingRefBased/>
  <w15:docId w15:val="{E708763D-0B94-41A9-9607-DFB89107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930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B1B1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B11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EB1B11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EB1B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EB1B11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uiPriority w:val="99"/>
    <w:rsid w:val="00115107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Balloon Text"/>
    <w:basedOn w:val="a"/>
    <w:semiHidden/>
    <w:rsid w:val="007217CC"/>
    <w:rPr>
      <w:rFonts w:ascii="Tahoma" w:hAnsi="Tahoma" w:cs="Tahoma"/>
      <w:sz w:val="16"/>
      <w:szCs w:val="16"/>
    </w:rPr>
  </w:style>
  <w:style w:type="character" w:styleId="-">
    <w:name w:val="Hyperlink"/>
    <w:rsid w:val="004270D3"/>
    <w:rPr>
      <w:color w:val="0000FF"/>
      <w:u w:val="single"/>
    </w:rPr>
  </w:style>
  <w:style w:type="paragraph" w:customStyle="1" w:styleId="Default">
    <w:name w:val="Default"/>
    <w:rsid w:val="005060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aliases w:val="List1,Lettre d'introduction,Paragrafo elenco,1st level - Bullet List Paragraph,Medium Grid 1 - Accent 21,Numbered paragraph 1,Paragraphe de liste1,List11,List111,List1111,List11111,List111111,List1111111,List11111111"/>
    <w:basedOn w:val="a"/>
    <w:link w:val="Char0"/>
    <w:uiPriority w:val="34"/>
    <w:qFormat/>
    <w:rsid w:val="00013BD5"/>
    <w:pPr>
      <w:ind w:left="720"/>
      <w:contextualSpacing/>
    </w:pPr>
  </w:style>
  <w:style w:type="character" w:customStyle="1" w:styleId="Char">
    <w:name w:val="Υποσέλιδο Char"/>
    <w:link w:val="a6"/>
    <w:uiPriority w:val="99"/>
    <w:rsid w:val="00E6486A"/>
    <w:rPr>
      <w:sz w:val="24"/>
      <w:szCs w:val="24"/>
    </w:rPr>
  </w:style>
  <w:style w:type="paragraph" w:styleId="a9">
    <w:name w:val="No Spacing"/>
    <w:uiPriority w:val="1"/>
    <w:qFormat/>
    <w:rsid w:val="005B5BD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5B5B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Παράγραφος λίστας Char"/>
    <w:aliases w:val="List1 Char,Lettre d'introduction Char,Paragrafo elenco Char,1st level - Bullet List Paragraph Char,Medium Grid 1 - Accent 21 Char,Numbered paragraph 1 Char,Paragraphe de liste1 Char,List11 Char,List111 Char,List1111 Char"/>
    <w:link w:val="a8"/>
    <w:qFormat/>
    <w:rsid w:val="00033ED4"/>
    <w:rPr>
      <w:sz w:val="24"/>
      <w:szCs w:val="24"/>
    </w:rPr>
  </w:style>
  <w:style w:type="character" w:customStyle="1" w:styleId="Char1">
    <w:name w:val="Απλό κείμενο Char"/>
    <w:basedOn w:val="a0"/>
    <w:link w:val="ab"/>
    <w:uiPriority w:val="99"/>
    <w:qFormat/>
    <w:rsid w:val="00E12878"/>
  </w:style>
  <w:style w:type="paragraph" w:styleId="ab">
    <w:name w:val="Plain Text"/>
    <w:basedOn w:val="a"/>
    <w:link w:val="Char1"/>
    <w:uiPriority w:val="99"/>
    <w:unhideWhenUsed/>
    <w:qFormat/>
    <w:rsid w:val="00E12878"/>
    <w:pPr>
      <w:suppressAutoHyphens/>
    </w:pPr>
    <w:rPr>
      <w:sz w:val="20"/>
      <w:szCs w:val="20"/>
    </w:rPr>
  </w:style>
  <w:style w:type="character" w:customStyle="1" w:styleId="Char10">
    <w:name w:val="Απλό κείμενο Char1"/>
    <w:basedOn w:val="a0"/>
    <w:rsid w:val="00E1287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50A83-562D-424B-93FD-D79D5C37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ΔΙΑΔΙΚΑΣΙΑ ΠΟΥ ΠΡΕΠΕΙ ΝΑ ΚΑΝΟΥΝ ΟΙ ΓΡΑΜΜΑΤΕΙΕΣ ΤΩΝ ΤΜΗΜΑΤΩΝ ΓΙΑ ΤΗΝ ΠΡΟΚΗΡΥΞΗ ΤΩΝ ΑΝΤΑΠΟΔΟΤΙΚΩΝ ΥΠΟΤΡΟΦΙΩΝ</vt:lpstr>
    </vt:vector>
  </TitlesOfParts>
  <Company>u</Company>
  <LinksUpToDate>false</LinksUpToDate>
  <CharactersWithSpaces>3201</CharactersWithSpaces>
  <SharedDoc>false</SharedDoc>
  <HLinks>
    <vt:vector size="12" baseType="variant">
      <vt:variant>
        <vt:i4>4849790</vt:i4>
      </vt:variant>
      <vt:variant>
        <vt:i4>3</vt:i4>
      </vt:variant>
      <vt:variant>
        <vt:i4>0</vt:i4>
      </vt:variant>
      <vt:variant>
        <vt:i4>5</vt:i4>
      </vt:variant>
      <vt:variant>
        <vt:lpwstr>mailto:tacadthem@uowm.gr</vt:lpwstr>
      </vt:variant>
      <vt:variant>
        <vt:lpwstr/>
      </vt:variant>
      <vt:variant>
        <vt:i4>4128790</vt:i4>
      </vt:variant>
      <vt:variant>
        <vt:i4>0</vt:i4>
      </vt:variant>
      <vt:variant>
        <vt:i4>0</vt:i4>
      </vt:variant>
      <vt:variant>
        <vt:i4>5</vt:i4>
      </vt:variant>
      <vt:variant>
        <vt:lpwstr>mailto:bbounatsou@uowm.gr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ΔΙΑΔΙΚΑΣΙΑ ΠΟΥ ΠΡΕΠΕΙ ΝΑ ΚΑΝΟΥΝ ΟΙ ΓΡΑΜΜΑΤΕΙΕΣ ΤΩΝ ΤΜΗΜΑΤΩΝ ΓΙΑ ΤΗΝ ΠΡΟΚΗΡΥΞΗ ΤΩΝ ΑΝΤΑΠΟΔΟΤΙΚΩΝ ΥΠΟΤΡΟΦΙΩΝ</dc:title>
  <dc:subject/>
  <dc:creator>bbounatsou</dc:creator>
  <cp:keywords/>
  <cp:lastModifiedBy>-GEORGIOS-CHRISTOS DOROS</cp:lastModifiedBy>
  <cp:revision>12</cp:revision>
  <cp:lastPrinted>2022-10-13T11:14:00Z</cp:lastPrinted>
  <dcterms:created xsi:type="dcterms:W3CDTF">2023-10-20T10:52:00Z</dcterms:created>
  <dcterms:modified xsi:type="dcterms:W3CDTF">2024-02-16T10:10:00Z</dcterms:modified>
</cp:coreProperties>
</file>