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D7C7" w14:textId="77777777" w:rsidR="00B23E9F" w:rsidRDefault="003F771E">
      <w:pPr>
        <w:pStyle w:val="a0"/>
      </w:pPr>
      <w:r>
        <w:t>Πρακτικό σχετικά με τ</w:t>
      </w:r>
      <w:r>
        <w:rPr>
          <w:bCs/>
        </w:rPr>
        <w:t xml:space="preserve">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Π.Δ. 407/80 για το εαρινό εξάμηνο του </w:t>
      </w:r>
      <w:r>
        <w:rPr>
          <w:bCs/>
        </w:rPr>
        <w:t>ακαδημαϊκού έτους 2021-2022 [</w:t>
      </w:r>
      <w:r>
        <w:rPr>
          <w:bCs/>
          <w:u w:val="single"/>
        </w:rPr>
        <w:t>ΑΔΑ: 69ΞΓ469Β7Κ-ΓΛΠ</w:t>
      </w:r>
      <w:r>
        <w:rPr>
          <w:bCs/>
        </w:rPr>
        <w:t>] στο γνωστικό αντικείμενο «</w:t>
      </w:r>
      <w:r>
        <w:rPr>
          <w:b/>
          <w:bCs/>
        </w:rPr>
        <w:t>Αγγλική Ορολογία Πληροφορικής II</w:t>
      </w:r>
      <w:r>
        <w:rPr>
          <w:bCs/>
        </w:rPr>
        <w:t>».</w:t>
      </w:r>
    </w:p>
    <w:p w14:paraId="1020AAAA" w14:textId="77777777" w:rsidR="00B23E9F" w:rsidRDefault="003F771E">
      <w:pPr>
        <w:pStyle w:val="a0"/>
      </w:pPr>
      <w:r>
        <w:t xml:space="preserve">Για τη διδασκαλία του παραπάνω γνωστικού αντικειμένου υπέβαλαν υποψηφιότητες κατ’ αλφαβητική σειρά οι: </w:t>
      </w:r>
    </w:p>
    <w:p w14:paraId="503FE62B" w14:textId="1AD44989" w:rsidR="00B23E9F" w:rsidRDefault="00A47798">
      <w:pPr>
        <w:pStyle w:val="a0"/>
        <w:numPr>
          <w:ilvl w:val="0"/>
          <w:numId w:val="2"/>
        </w:numPr>
      </w:pPr>
      <w:r>
        <w:t>1086/2022</w:t>
      </w:r>
    </w:p>
    <w:p w14:paraId="3E6DD21E" w14:textId="2F857655" w:rsidR="00B23E9F" w:rsidRDefault="00A47798">
      <w:pPr>
        <w:pStyle w:val="a0"/>
        <w:numPr>
          <w:ilvl w:val="0"/>
          <w:numId w:val="2"/>
        </w:numPr>
      </w:pPr>
      <w:r>
        <w:t>1061/2022</w:t>
      </w:r>
    </w:p>
    <w:p w14:paraId="1622A237" w14:textId="3CB20F61" w:rsidR="00B23E9F" w:rsidRDefault="00A47798">
      <w:pPr>
        <w:pStyle w:val="a0"/>
        <w:numPr>
          <w:ilvl w:val="0"/>
          <w:numId w:val="2"/>
        </w:numPr>
      </w:pPr>
      <w:r>
        <w:t>1098/2022</w:t>
      </w:r>
    </w:p>
    <w:p w14:paraId="49B5DF3D" w14:textId="5DD6659E" w:rsidR="00B23E9F" w:rsidRDefault="00A47798">
      <w:pPr>
        <w:pStyle w:val="a0"/>
        <w:numPr>
          <w:ilvl w:val="0"/>
          <w:numId w:val="2"/>
        </w:numPr>
      </w:pPr>
      <w:r>
        <w:t>1096/2022</w:t>
      </w:r>
    </w:p>
    <w:p w14:paraId="6141F708" w14:textId="77777777" w:rsidR="00B23E9F" w:rsidRDefault="003F771E">
      <w:pPr>
        <w:pStyle w:val="3"/>
      </w:pPr>
      <w:r>
        <w:t>Παρουσίαση των υποψηφίων:</w:t>
      </w:r>
    </w:p>
    <w:p w14:paraId="3AAEDFDF" w14:textId="4F9D255A" w:rsidR="00B23E9F" w:rsidRDefault="00A47798">
      <w:pPr>
        <w:pStyle w:val="4"/>
      </w:pPr>
      <w:r w:rsidRPr="00A47798">
        <w:t>1086/2022</w:t>
      </w:r>
    </w:p>
    <w:p w14:paraId="61CF526A" w14:textId="614C48DA" w:rsidR="00B23E9F" w:rsidRDefault="003F771E">
      <w:pPr>
        <w:pStyle w:val="a0"/>
      </w:pPr>
      <w:r>
        <w:t xml:space="preserve">Η κ. </w:t>
      </w:r>
      <w:r w:rsidR="00A47798" w:rsidRPr="00A47798">
        <w:t>1086/2022</w:t>
      </w:r>
      <w:r w:rsidR="00A47798">
        <w:t xml:space="preserve"> </w:t>
      </w:r>
      <w:r>
        <w:t xml:space="preserve">είναι κάτοχος διδακτορικού διπλώματος από τον τομέα Διεθνών Σπουδών του Τμήματος Νομικής του Δημοκρίτειου Πανεπιστημίου Θράκης (2019) με τίτλο «Το Γλωσσικό Καθεστώς </w:t>
      </w:r>
      <w:r>
        <w:t>της Ευρωπαϊκής Ένωσης: Η πολυγλωσσία της Ευρωπαϊκής Ένωσης ως ανάσχεση της κυριαρχίας της αγγλικής γλώσσας στις διεθνείς σχέσεις». Διαθέτει επίσης μεταπτυχιακό τίτλο σπουδών από το Παιδαγωγικό Τμήμα Δημοτικής Εκπαίδευσης του Πανεπιστημίου Δυτικής Μακεδονία</w:t>
      </w:r>
      <w:r>
        <w:t>ς (2013), στην κατεύθυνση «Παιδαγωγική και Νέες Τεχνολογίες», και πτυχίο από το Τμήμα Αγγλικής Γλώσσας και Φιλολογίας του Αριστοτελείου Πανεπιστημίου Θεσσαλονίκης (2009).</w:t>
      </w:r>
    </w:p>
    <w:p w14:paraId="699995A1" w14:textId="77777777" w:rsidR="00B23E9F" w:rsidRDefault="003F771E">
      <w:pPr>
        <w:pStyle w:val="a0"/>
      </w:pPr>
      <w:r>
        <w:t>Έχει 1 δημοσίευση σε διεθνές περιοδικό, και έχει εκδώσει ένα βιβλίο.</w:t>
      </w:r>
    </w:p>
    <w:p w14:paraId="440E3B9F" w14:textId="77777777" w:rsidR="00B23E9F" w:rsidRDefault="003F771E">
      <w:pPr>
        <w:pStyle w:val="a0"/>
      </w:pPr>
      <w:r>
        <w:rPr>
          <w:color w:val="000000"/>
        </w:rPr>
        <w:t>Έχει εμπειρία 11</w:t>
      </w:r>
      <w:r>
        <w:rPr>
          <w:color w:val="000000"/>
        </w:rPr>
        <w:t xml:space="preserve"> ετών στη διδασκαλία της Αγγλική γλώσσας, εκ των οποίων 10 εξάμηνα είναι τριτοβάθμια ιδρύματα.</w:t>
      </w:r>
    </w:p>
    <w:p w14:paraId="71121F72" w14:textId="3EBF3FF3" w:rsidR="00B23E9F" w:rsidRDefault="00A47798">
      <w:pPr>
        <w:pStyle w:val="4"/>
      </w:pPr>
      <w:r>
        <w:t>1061/2022</w:t>
      </w:r>
    </w:p>
    <w:p w14:paraId="5F4D4CB4" w14:textId="398B8935" w:rsidR="00B23E9F" w:rsidRDefault="003F771E">
      <w:pPr>
        <w:pStyle w:val="a0"/>
      </w:pPr>
      <w:r>
        <w:t xml:space="preserve">Η κ. </w:t>
      </w:r>
      <w:r w:rsidR="00A47798">
        <w:t>1061/2022</w:t>
      </w:r>
      <w:r>
        <w:t xml:space="preserve"> είναι κάτοχος διδακτορικού διπλώματος από το τμήμα Εφαρμοσμένης Πληροφορικής του Πανεπιστημίου Μακεδονίας (2020), με τίτλο </w:t>
      </w:r>
      <w:r>
        <w:t>«Software Protection and Patent Law in the Innovation Technology Industry and Smart Buildings». Διαθέτει επίσης μεταπτυχιακό τίτλο σπουδών από το Διατμηματικό Μεταπτυχιακό Πρόγραμμα «Πληροφορικής και Διοίκησης» των Τμημάτων Οικονομικών Επιστημών και Πληροφ</w:t>
      </w:r>
      <w:r>
        <w:t>ορικής του ΑΠΘ (2015), και πτυχίο από το τμήμα Ηλεκτρολόγων Μηχανικών και Μηχανικών Η/Υ του Πανεπιστημίου Θεσσαλίας (2013).</w:t>
      </w:r>
    </w:p>
    <w:p w14:paraId="33846BA2" w14:textId="77777777" w:rsidR="00B23E9F" w:rsidRDefault="003F771E">
      <w:pPr>
        <w:pStyle w:val="a0"/>
      </w:pPr>
      <w:r>
        <w:t>Έχει 2 δημοσιεύσεις σε διεθνές περιοδικό, και 1 εργασία σε διεθνές επιστημονικό συνέδριο (scopus), σε θέματα σχετικά με τα ΙοΤ σε σχ</w:t>
      </w:r>
      <w:r>
        <w:t>έση με νομικά θέματα.</w:t>
      </w:r>
    </w:p>
    <w:p w14:paraId="7A22024F" w14:textId="77777777" w:rsidR="00B23E9F" w:rsidRDefault="003F771E">
      <w:pPr>
        <w:pStyle w:val="a0"/>
      </w:pPr>
      <w:r>
        <w:t>Διαθέτει εργασιακή εμπειρία σε ερευνητικό πρόγραμμα στη Βουλή των Ελλήνων, και ως μεταδιδακτορική ερευνήτρια.</w:t>
      </w:r>
    </w:p>
    <w:p w14:paraId="05BF9673" w14:textId="50E94235" w:rsidR="00B23E9F" w:rsidRDefault="00A47798">
      <w:pPr>
        <w:pStyle w:val="4"/>
      </w:pPr>
      <w:r>
        <w:t>1098/2022</w:t>
      </w:r>
    </w:p>
    <w:p w14:paraId="21FB7619" w14:textId="458C7030" w:rsidR="00B23E9F" w:rsidRDefault="003F771E">
      <w:pPr>
        <w:pStyle w:val="a0"/>
      </w:pPr>
      <w:r>
        <w:t xml:space="preserve">Η κ. </w:t>
      </w:r>
      <w:r w:rsidR="00A47798" w:rsidRPr="00A47798">
        <w:t>1098/2022</w:t>
      </w:r>
      <w:r w:rsidR="00A47798" w:rsidRPr="00A47798">
        <w:t xml:space="preserve"> </w:t>
      </w:r>
      <w:r>
        <w:t>είναι κάτοχος μεταπτυχιακού διπλώματος ειδίκευσης από το Τμήμα Αγγλικής Γλώσσας και Φιλολογίας,</w:t>
      </w:r>
      <w:r>
        <w:t xml:space="preserve"> ΑΠΘ (2018), στην κατεύθυνση «Εκμάθηση και </w:t>
      </w:r>
      <w:r>
        <w:lastRenderedPageBreak/>
        <w:t>Διδασκαλία Ξένης Γλώσσας», και πτυχίο από το τμήμα Αγγλικής Γλώσσας και Φιλολογίας, ΑΠΘ (2016).</w:t>
      </w:r>
    </w:p>
    <w:p w14:paraId="46EE5906" w14:textId="77777777" w:rsidR="00B23E9F" w:rsidRDefault="003F771E">
      <w:pPr>
        <w:pStyle w:val="a0"/>
      </w:pPr>
      <w:r>
        <w:t>Διαθέτει εργασιακή εμπειρία 4 ετών στη διδασκαλία της Αγγλικής Γλώσσας.</w:t>
      </w:r>
    </w:p>
    <w:p w14:paraId="40DA2102" w14:textId="4BE2A301" w:rsidR="00B23E9F" w:rsidRDefault="00A47798">
      <w:pPr>
        <w:pStyle w:val="4"/>
      </w:pPr>
      <w:r w:rsidRPr="00A47798">
        <w:t>1096/2022</w:t>
      </w:r>
    </w:p>
    <w:p w14:paraId="0B311DCD" w14:textId="50A657DF" w:rsidR="00B23E9F" w:rsidRDefault="003F771E">
      <w:pPr>
        <w:pStyle w:val="a0"/>
      </w:pPr>
      <w:r>
        <w:t xml:space="preserve">Η κα. </w:t>
      </w:r>
      <w:r w:rsidR="00A47798" w:rsidRPr="00A47798">
        <w:t>1096/2022</w:t>
      </w:r>
      <w:r w:rsidR="00A47798" w:rsidRPr="00A47798">
        <w:t xml:space="preserve"> </w:t>
      </w:r>
      <w:r>
        <w:t>είναι κάτ</w:t>
      </w:r>
      <w:r>
        <w:t>οχος μεταπτυχιακού διπλώματος ειδίκευσης στη Γλωσσολογία από το Τμήμα Αγγλικής Γλώσσας και Φιλολογίας, ΑΠΘ (2019), πτυχίο από το Παιδαγωγικό Τμήμα Δημοτικής Εκπαίδευσης, ΑΠΘ (2021), και πτυχίο από το Τμήμα Αγγλικής Γλώσσας και Φιλολογίας, ΑΠΘ (2015).</w:t>
      </w:r>
    </w:p>
    <w:p w14:paraId="7650ED4D" w14:textId="77777777" w:rsidR="00B23E9F" w:rsidRDefault="003F771E">
      <w:pPr>
        <w:pStyle w:val="a0"/>
      </w:pPr>
      <w:r>
        <w:t>Διαθέ</w:t>
      </w:r>
      <w:r>
        <w:t>τει 5 έτη εργασιακής εμπειρίας στη διδασκαλία της Αγγλικής Γλώσσας</w:t>
      </w:r>
    </w:p>
    <w:p w14:paraId="19ACAD25" w14:textId="77777777" w:rsidR="00B23E9F" w:rsidRDefault="00B23E9F">
      <w:pPr>
        <w:pStyle w:val="3"/>
      </w:pPr>
    </w:p>
    <w:p w14:paraId="107B15D3" w14:textId="77777777" w:rsidR="00B23E9F" w:rsidRDefault="003F771E">
      <w:pPr>
        <w:pStyle w:val="4"/>
      </w:pPr>
      <w:r>
        <w:t>Πρόταση</w:t>
      </w:r>
    </w:p>
    <w:p w14:paraId="5D00E7AA" w14:textId="77777777" w:rsidR="00B23E9F" w:rsidRDefault="003F771E">
      <w:pPr>
        <w:pStyle w:val="a0"/>
      </w:pPr>
      <w:r>
        <w:t>Ως εκ τούτου οι υποψήφιοι κατατάσσονται με την παρακάτω αξιολογική σειρά</w:t>
      </w:r>
    </w:p>
    <w:p w14:paraId="06C43E73" w14:textId="77777777" w:rsidR="00B23E9F" w:rsidRDefault="003F771E">
      <w:pPr>
        <w:pStyle w:val="a0"/>
      </w:pPr>
      <w:r>
        <w:t>Σειρά κατάταξης των υποψηφίων</w:t>
      </w:r>
    </w:p>
    <w:p w14:paraId="319C8584" w14:textId="26466505" w:rsidR="00B23E9F" w:rsidRDefault="00A47798">
      <w:pPr>
        <w:pStyle w:val="a0"/>
        <w:numPr>
          <w:ilvl w:val="0"/>
          <w:numId w:val="3"/>
        </w:numPr>
      </w:pPr>
      <w:r>
        <w:t>1086/2022</w:t>
      </w:r>
    </w:p>
    <w:p w14:paraId="5CBAD438" w14:textId="21718A96" w:rsidR="00B23E9F" w:rsidRDefault="00A47798">
      <w:pPr>
        <w:pStyle w:val="a0"/>
        <w:numPr>
          <w:ilvl w:val="0"/>
          <w:numId w:val="3"/>
        </w:numPr>
      </w:pPr>
      <w:r>
        <w:t>1061/2022</w:t>
      </w:r>
    </w:p>
    <w:p w14:paraId="066C5C30" w14:textId="12785018" w:rsidR="00B23E9F" w:rsidRDefault="003F771E">
      <w:pPr>
        <w:pStyle w:val="a0"/>
      </w:pPr>
      <w:r>
        <w:t xml:space="preserve">Η κ. </w:t>
      </w:r>
      <w:r w:rsidR="00A47798" w:rsidRPr="00A47798">
        <w:t>1086/2022</w:t>
      </w:r>
      <w:r w:rsidR="00A47798">
        <w:t xml:space="preserve"> </w:t>
      </w:r>
      <w:r>
        <w:t>υπερτερεί των άλλων υποψηφίων καθώς διαθέτει διδακτορικό δίπλωμα συναφές με την Αγγλική Γλώσσα, δημοσιευμένο έργο, και επαρκή αυτοδύναμη διδακτική εμπειρία στην τριτοβάθμια εκπαίδευση στο αντικείμενο της θέσης. Δεύτερη προτείνεται η</w:t>
      </w:r>
      <w:r>
        <w:t xml:space="preserve"> κ. </w:t>
      </w:r>
      <w:r w:rsidR="00A47798" w:rsidRPr="00A47798">
        <w:t>1061/2022</w:t>
      </w:r>
      <w:r>
        <w:t xml:space="preserve">, καθώς διαθέτει διδακτορικό δίπλωμα, και δημοσιευμένο έργο. Οι κ. </w:t>
      </w:r>
      <w:r w:rsidR="00A47798" w:rsidRPr="00A47798">
        <w:t>1096/2022</w:t>
      </w:r>
      <w:r w:rsidR="00A47798" w:rsidRPr="00A47798">
        <w:t xml:space="preserve"> </w:t>
      </w:r>
      <w:r>
        <w:t xml:space="preserve">και </w:t>
      </w:r>
      <w:r w:rsidR="00A47798" w:rsidRPr="00A47798">
        <w:t>1098/2022</w:t>
      </w:r>
      <w:r w:rsidR="00A47798" w:rsidRPr="00A47798">
        <w:t xml:space="preserve"> </w:t>
      </w:r>
      <w:r>
        <w:t>δεν διαθέτουν διδακτορικό δίπλωμα, κατά συνέπεια δεν πληρούν τις τυπικές προϋποθέσεις για να διδάξουν ως Π.Δ. 407.</w:t>
      </w:r>
    </w:p>
    <w:p w14:paraId="061949E0" w14:textId="74A66CF2" w:rsidR="00B23E9F" w:rsidRDefault="003F771E">
      <w:pPr>
        <w:pStyle w:val="a0"/>
      </w:pPr>
      <w:r>
        <w:t xml:space="preserve">Η κ. </w:t>
      </w:r>
      <w:r w:rsidR="00A47798" w:rsidRPr="00A47798">
        <w:t>1086/2022</w:t>
      </w:r>
      <w:r w:rsidR="00A47798">
        <w:t xml:space="preserve"> </w:t>
      </w:r>
      <w:r>
        <w:t xml:space="preserve">προτείνεται για να διδάξει το μάθημα </w:t>
      </w:r>
      <w:r>
        <w:rPr>
          <w:bCs/>
        </w:rPr>
        <w:t>«</w:t>
      </w:r>
      <w:r>
        <w:rPr>
          <w:bCs/>
          <w:i/>
          <w:iCs/>
        </w:rPr>
        <w:t>Αγγλική Ορολογία Πληροφορικής II</w:t>
      </w:r>
      <w:r>
        <w:rPr>
          <w:bCs/>
        </w:rPr>
        <w:t>». Σε περίπτωση αδυναμίας να αναλάβει το έργο της διδασκαλίας του μαθήματος να τηρηθεί η σειρά κατάταξης των υποψηφίων.</w:t>
      </w:r>
    </w:p>
    <w:sectPr w:rsidR="00B23E9F">
      <w:headerReference w:type="even" r:id="rId7"/>
      <w:headerReference w:type="default" r:id="rId8"/>
      <w:headerReference w:type="first" r:id="rId9"/>
      <w:pgSz w:w="11906" w:h="16838"/>
      <w:pgMar w:top="1440" w:right="1800" w:bottom="1440" w:left="180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6A49" w14:textId="77777777" w:rsidR="003F771E" w:rsidRDefault="003F771E">
      <w:pPr>
        <w:spacing w:after="0"/>
      </w:pPr>
      <w:r>
        <w:separator/>
      </w:r>
    </w:p>
  </w:endnote>
  <w:endnote w:type="continuationSeparator" w:id="0">
    <w:p w14:paraId="58590111" w14:textId="77777777" w:rsidR="003F771E" w:rsidRDefault="003F7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BBD8" w14:textId="77777777" w:rsidR="003F771E" w:rsidRDefault="003F771E">
      <w:pPr>
        <w:spacing w:after="0"/>
      </w:pPr>
      <w:r>
        <w:separator/>
      </w:r>
    </w:p>
  </w:footnote>
  <w:footnote w:type="continuationSeparator" w:id="0">
    <w:p w14:paraId="2ABE0509" w14:textId="77777777" w:rsidR="003F771E" w:rsidRDefault="003F77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1C23" w14:textId="3F1A6D58" w:rsidR="00B23E9F" w:rsidRDefault="00A47798">
    <w:pPr>
      <w:pStyle w:val="a4"/>
    </w:pPr>
    <w:r>
      <w:rPr>
        <w:noProof/>
      </w:rPr>
      <w:pict w14:anchorId="1FFCC4E6">
        <v:rect id="Frame1" o:spid="_x0000_s1025" style="position:absolute;left:0;text-align:left;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7209ECE9" w14:textId="77777777" w:rsidR="00B23E9F" w:rsidRDefault="003F771E">
                <w:pPr>
                  <w:pStyle w:val="a4"/>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Pr>
                    <w:rStyle w:val="a5"/>
                    <w:color w:val="000000"/>
                  </w:rPr>
                  <w:t>0</w:t>
                </w:r>
                <w:r>
                  <w:rPr>
                    <w:rStyle w:val="a5"/>
                    <w:color w:val="000000"/>
                  </w:rPr>
                  <w:fldChar w:fldCharType="end"/>
                </w:r>
              </w:p>
            </w:txbxContent>
          </v:textbox>
          <w10:wrap type="square"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BEB8" w14:textId="77777777" w:rsidR="00B23E9F" w:rsidRDefault="003F771E">
    <w:pPr>
      <w:pStyle w:val="a4"/>
    </w:pPr>
    <w:r>
      <w:t xml:space="preserve">Αγγλική Ορολογία Πληροφορικής II, αξιολόγηση ΠΔ 407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3701" w14:textId="77777777" w:rsidR="00B23E9F" w:rsidRDefault="003F771E">
    <w:pPr>
      <w:pStyle w:val="a4"/>
    </w:pPr>
    <w:r>
      <w:t xml:space="preserve">Αγγλική Ορολογία Πληροφορικής II, αξιολόγηση ΠΔ 407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63C2"/>
    <w:multiLevelType w:val="multilevel"/>
    <w:tmpl w:val="B7F243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2663FE"/>
    <w:multiLevelType w:val="multilevel"/>
    <w:tmpl w:val="C0565E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3B5CE7"/>
    <w:multiLevelType w:val="multilevel"/>
    <w:tmpl w:val="94E0D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DF8710E"/>
    <w:multiLevelType w:val="multilevel"/>
    <w:tmpl w:val="C98CADBA"/>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23E9F"/>
    <w:rsid w:val="003F771E"/>
    <w:rsid w:val="00A47798"/>
    <w:rsid w:val="00B23E9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8A28"/>
  <w15:docId w15:val="{BE810716-6D34-4057-A606-3C04EF07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29"/>
    <w:pPr>
      <w:spacing w:after="567"/>
      <w:jc w:val="both"/>
    </w:pPr>
    <w:rPr>
      <w:rFonts w:ascii="Arial" w:eastAsia="Times New Roman" w:hAnsi="Arial" w:cs="Times New Roman"/>
      <w:szCs w:val="24"/>
      <w:lang w:val="el-GR" w:eastAsia="el-GR"/>
    </w:rPr>
  </w:style>
  <w:style w:type="paragraph" w:styleId="1">
    <w:name w:val="heading 1"/>
    <w:basedOn w:val="Heading"/>
    <w:next w:val="a0"/>
    <w:qFormat/>
    <w:pPr>
      <w:numPr>
        <w:numId w:val="1"/>
      </w:numPr>
      <w:outlineLvl w:val="0"/>
    </w:pPr>
    <w:rPr>
      <w:b/>
      <w:bCs/>
      <w:sz w:val="36"/>
      <w:szCs w:val="36"/>
    </w:rPr>
  </w:style>
  <w:style w:type="paragraph" w:styleId="2">
    <w:name w:val="heading 2"/>
    <w:basedOn w:val="a"/>
    <w:next w:val="a"/>
    <w:link w:val="2Char"/>
    <w:qFormat/>
    <w:rsid w:val="00292BFE"/>
    <w:pPr>
      <w:keepNext/>
      <w:outlineLvl w:val="1"/>
    </w:pPr>
    <w:rPr>
      <w:b/>
    </w:rPr>
  </w:style>
  <w:style w:type="paragraph" w:styleId="3">
    <w:name w:val="heading 3"/>
    <w:basedOn w:val="Heading"/>
    <w:next w:val="a0"/>
    <w:qFormat/>
    <w:pPr>
      <w:numPr>
        <w:ilvl w:val="2"/>
        <w:numId w:val="1"/>
      </w:numPr>
      <w:spacing w:before="140"/>
      <w:outlineLvl w:val="2"/>
    </w:pPr>
    <w:rPr>
      <w:b/>
      <w:bCs/>
    </w:rPr>
  </w:style>
  <w:style w:type="paragraph" w:styleId="4">
    <w:name w:val="heading 4"/>
    <w:basedOn w:val="Heading"/>
    <w:next w:val="a0"/>
    <w:qFormat/>
    <w:pPr>
      <w:numPr>
        <w:ilvl w:val="3"/>
        <w:numId w:val="1"/>
      </w:numPr>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qFormat/>
    <w:rsid w:val="00292BFE"/>
    <w:rPr>
      <w:rFonts w:ascii="Times New Roman" w:eastAsia="Times New Roman" w:hAnsi="Times New Roman" w:cs="Times New Roman"/>
      <w:b/>
      <w:sz w:val="24"/>
      <w:szCs w:val="24"/>
      <w:lang w:val="el-GR" w:eastAsia="el-GR"/>
    </w:rPr>
  </w:style>
  <w:style w:type="character" w:customStyle="1" w:styleId="Char">
    <w:name w:val="Κεφαλίδα Char"/>
    <w:basedOn w:val="a1"/>
    <w:link w:val="a4"/>
    <w:qFormat/>
    <w:rsid w:val="00292BFE"/>
    <w:rPr>
      <w:rFonts w:ascii="Times New Roman" w:eastAsia="Times New Roman" w:hAnsi="Times New Roman" w:cs="Times New Roman"/>
      <w:sz w:val="24"/>
      <w:szCs w:val="24"/>
      <w:lang w:val="el-GR" w:eastAsia="el-GR"/>
    </w:rPr>
  </w:style>
  <w:style w:type="character" w:styleId="a5">
    <w:name w:val="page number"/>
    <w:basedOn w:val="a1"/>
    <w:qFormat/>
    <w:rsid w:val="00292BFE"/>
  </w:style>
  <w:style w:type="character" w:customStyle="1" w:styleId="Char0">
    <w:name w:val="Υποσέλιδο Char"/>
    <w:basedOn w:val="a1"/>
    <w:link w:val="a6"/>
    <w:uiPriority w:val="99"/>
    <w:qFormat/>
    <w:rsid w:val="00D47E4F"/>
    <w:rPr>
      <w:rFonts w:ascii="Times New Roman" w:eastAsia="Times New Roman" w:hAnsi="Times New Roman" w:cs="Times New Roman"/>
      <w:sz w:val="24"/>
      <w:szCs w:val="24"/>
      <w:lang w:val="el-GR" w:eastAsia="el-GR"/>
    </w:rPr>
  </w:style>
  <w:style w:type="paragraph" w:customStyle="1" w:styleId="Heading">
    <w:name w:val="Heading"/>
    <w:basedOn w:val="a"/>
    <w:next w:val="a0"/>
    <w:qFormat/>
    <w:pPr>
      <w:keepNext/>
      <w:spacing w:before="240" w:after="120"/>
    </w:pPr>
    <w:rPr>
      <w:rFonts w:ascii="Liberation Sans" w:eastAsia="Noto Sans CJK SC" w:hAnsi="Liberation Sans" w:cs="Lucida Sans"/>
      <w:sz w:val="28"/>
      <w:szCs w:val="28"/>
    </w:rPr>
  </w:style>
  <w:style w:type="paragraph" w:styleId="a0">
    <w:name w:val="Body Text"/>
    <w:basedOn w:val="a"/>
    <w:pPr>
      <w:spacing w:after="140" w:line="276" w:lineRule="auto"/>
    </w:pPr>
  </w:style>
  <w:style w:type="paragraph" w:styleId="a7">
    <w:name w:val="List"/>
    <w:basedOn w:val="a0"/>
    <w:rPr>
      <w:rFonts w:cs="Lucida Sans"/>
    </w:rPr>
  </w:style>
  <w:style w:type="paragraph" w:styleId="a8">
    <w:name w:val="caption"/>
    <w:basedOn w:val="a"/>
    <w:qFormat/>
    <w:pPr>
      <w:suppressLineNumbers/>
      <w:spacing w:before="120" w:after="120"/>
    </w:pPr>
    <w:rPr>
      <w:rFonts w:cs="Lucida Sans"/>
      <w:i/>
      <w:iCs/>
      <w:sz w:val="24"/>
    </w:rPr>
  </w:style>
  <w:style w:type="paragraph" w:customStyle="1" w:styleId="Index">
    <w:name w:val="Index"/>
    <w:basedOn w:val="a"/>
    <w:qFormat/>
    <w:pPr>
      <w:suppressLineNumbers/>
    </w:pPr>
    <w:rPr>
      <w:rFonts w:cs="Lucida Sans"/>
      <w:lang/>
    </w:rPr>
  </w:style>
  <w:style w:type="paragraph" w:customStyle="1" w:styleId="HeaderandFooter">
    <w:name w:val="Header and Footer"/>
    <w:basedOn w:val="a"/>
    <w:qFormat/>
  </w:style>
  <w:style w:type="paragraph" w:styleId="a4">
    <w:name w:val="header"/>
    <w:basedOn w:val="a"/>
    <w:link w:val="Char"/>
    <w:rsid w:val="00292BFE"/>
    <w:pPr>
      <w:tabs>
        <w:tab w:val="center" w:pos="4153"/>
        <w:tab w:val="right" w:pos="8306"/>
      </w:tabs>
    </w:pPr>
  </w:style>
  <w:style w:type="paragraph" w:styleId="a9">
    <w:name w:val="List Paragraph"/>
    <w:basedOn w:val="a"/>
    <w:uiPriority w:val="34"/>
    <w:qFormat/>
    <w:rsid w:val="00292BFE"/>
    <w:pPr>
      <w:spacing w:after="0"/>
      <w:ind w:left="720"/>
      <w:contextualSpacing/>
    </w:pPr>
  </w:style>
  <w:style w:type="paragraph" w:styleId="a6">
    <w:name w:val="footer"/>
    <w:basedOn w:val="a"/>
    <w:link w:val="Char0"/>
    <w:uiPriority w:val="99"/>
    <w:unhideWhenUsed/>
    <w:rsid w:val="00D47E4F"/>
    <w:pPr>
      <w:tabs>
        <w:tab w:val="center" w:pos="4153"/>
        <w:tab w:val="right" w:pos="8306"/>
      </w:tabs>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562</Words>
  <Characters>3037</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gdoros@ms.uowm.gr</cp:lastModifiedBy>
  <cp:revision>11</cp:revision>
  <dcterms:created xsi:type="dcterms:W3CDTF">2021-01-21T12:46:00Z</dcterms:created>
  <dcterms:modified xsi:type="dcterms:W3CDTF">2022-02-23T06:13:00Z</dcterms:modified>
  <dc:language>el-GR</dc:language>
</cp:coreProperties>
</file>