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6130" w14:textId="2EB267CD" w:rsidR="00A448F6" w:rsidRDefault="00637CD2">
      <w:pPr>
        <w:pStyle w:val="Heading21"/>
        <w:rPr>
          <w:sz w:val="22"/>
          <w:szCs w:val="22"/>
        </w:rPr>
      </w:pPr>
      <w:r>
        <w:rPr>
          <w:b w:val="0"/>
          <w:sz w:val="22"/>
          <w:szCs w:val="22"/>
        </w:rPr>
        <w:t>Πρακτικό σχετικά με τ</w:t>
      </w:r>
      <w:r>
        <w:rPr>
          <w:b w:val="0"/>
          <w:bCs/>
          <w:sz w:val="22"/>
          <w:szCs w:val="22"/>
        </w:rPr>
        <w:t>ην πρόσληψη διδάσκοντος με βάση την πρόσκληση Εκδήλωσης Ενδιαφέροντος για την πρόσληψη ακαδημαϊκών υποτρόφων, βάσει της παρ. 7 του άρθρου 29 του Ν.4009/2011, για το Χειμερινό εξάμηνο του ακαδημαϊκού έτους 202</w:t>
      </w:r>
      <w:r w:rsidR="00250D66">
        <w:rPr>
          <w:b w:val="0"/>
          <w:bCs/>
          <w:sz w:val="22"/>
          <w:szCs w:val="22"/>
        </w:rPr>
        <w:t>1</w:t>
      </w:r>
      <w:r>
        <w:rPr>
          <w:b w:val="0"/>
          <w:bCs/>
          <w:sz w:val="22"/>
          <w:szCs w:val="22"/>
        </w:rPr>
        <w:t>-202</w:t>
      </w:r>
      <w:r w:rsidR="00250D66">
        <w:rPr>
          <w:b w:val="0"/>
          <w:bCs/>
          <w:sz w:val="22"/>
          <w:szCs w:val="22"/>
        </w:rPr>
        <w:t>2</w:t>
      </w:r>
      <w:r>
        <w:rPr>
          <w:b w:val="0"/>
          <w:bCs/>
          <w:sz w:val="22"/>
          <w:szCs w:val="22"/>
        </w:rPr>
        <w:t xml:space="preserve"> [</w:t>
      </w:r>
      <w:r>
        <w:rPr>
          <w:b w:val="0"/>
          <w:bCs/>
          <w:sz w:val="22"/>
          <w:szCs w:val="22"/>
          <w:u w:val="single"/>
        </w:rPr>
        <w:t xml:space="preserve">ΑΔΑ: </w:t>
      </w:r>
      <w:r w:rsidR="00DD798E">
        <w:rPr>
          <w:b w:val="0"/>
          <w:bCs/>
          <w:sz w:val="22"/>
          <w:szCs w:val="22"/>
          <w:u w:val="single"/>
        </w:rPr>
        <w:t>62Φ4469Β7Κ-Σ09</w:t>
      </w:r>
      <w:r>
        <w:rPr>
          <w:b w:val="0"/>
          <w:bCs/>
          <w:sz w:val="22"/>
          <w:szCs w:val="22"/>
        </w:rPr>
        <w:t xml:space="preserve">] στο γνωστικό αντικείμενο «Σεμινάριο </w:t>
      </w:r>
      <w:proofErr w:type="spellStart"/>
      <w:r>
        <w:rPr>
          <w:b w:val="0"/>
          <w:bCs/>
          <w:sz w:val="22"/>
          <w:szCs w:val="22"/>
        </w:rPr>
        <w:t>Τελειοφοίτων</w:t>
      </w:r>
      <w:proofErr w:type="spellEnd"/>
      <w:r>
        <w:rPr>
          <w:bCs/>
          <w:sz w:val="22"/>
          <w:szCs w:val="22"/>
        </w:rPr>
        <w:t>»</w:t>
      </w:r>
      <w:r>
        <w:rPr>
          <w:b w:val="0"/>
          <w:bCs/>
          <w:sz w:val="22"/>
          <w:szCs w:val="22"/>
        </w:rPr>
        <w:t>.</w:t>
      </w:r>
    </w:p>
    <w:p w14:paraId="5B1428E1" w14:textId="77777777" w:rsidR="00A448F6" w:rsidRDefault="00A448F6">
      <w:pPr>
        <w:jc w:val="both"/>
        <w:rPr>
          <w:bCs/>
          <w:sz w:val="22"/>
          <w:szCs w:val="22"/>
        </w:rPr>
      </w:pPr>
    </w:p>
    <w:p w14:paraId="2F7133A7" w14:textId="77777777" w:rsidR="00A448F6" w:rsidRDefault="00637CD2">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24D7676F" w14:textId="77777777" w:rsidR="00A448F6" w:rsidRDefault="00A448F6">
      <w:pPr>
        <w:jc w:val="both"/>
        <w:rPr>
          <w:bCs/>
          <w:sz w:val="22"/>
          <w:szCs w:val="22"/>
        </w:rPr>
      </w:pPr>
    </w:p>
    <w:p w14:paraId="51359000" w14:textId="10BE3341" w:rsidR="00DD798E" w:rsidRDefault="00563CAF">
      <w:pPr>
        <w:pStyle w:val="a8"/>
        <w:numPr>
          <w:ilvl w:val="0"/>
          <w:numId w:val="2"/>
        </w:numPr>
        <w:spacing w:after="200" w:line="276" w:lineRule="auto"/>
        <w:jc w:val="both"/>
        <w:rPr>
          <w:sz w:val="22"/>
          <w:szCs w:val="22"/>
        </w:rPr>
      </w:pPr>
      <w:r>
        <w:rPr>
          <w:sz w:val="22"/>
          <w:szCs w:val="22"/>
        </w:rPr>
        <w:t>1572</w:t>
      </w:r>
    </w:p>
    <w:p w14:paraId="2B51E832" w14:textId="4BF700BC" w:rsidR="00124CA6" w:rsidRPr="00DD798E" w:rsidRDefault="00563CAF">
      <w:pPr>
        <w:pStyle w:val="a8"/>
        <w:numPr>
          <w:ilvl w:val="0"/>
          <w:numId w:val="2"/>
        </w:numPr>
        <w:spacing w:after="200" w:line="276" w:lineRule="auto"/>
        <w:jc w:val="both"/>
        <w:rPr>
          <w:sz w:val="22"/>
          <w:szCs w:val="22"/>
        </w:rPr>
      </w:pPr>
      <w:r>
        <w:rPr>
          <w:sz w:val="22"/>
          <w:szCs w:val="22"/>
        </w:rPr>
        <w:t>1561</w:t>
      </w:r>
    </w:p>
    <w:p w14:paraId="2017620E" w14:textId="4A6C054D" w:rsidR="00A448F6" w:rsidRDefault="00563CAF">
      <w:pPr>
        <w:pStyle w:val="a8"/>
        <w:numPr>
          <w:ilvl w:val="0"/>
          <w:numId w:val="2"/>
        </w:numPr>
        <w:spacing w:after="200" w:line="276" w:lineRule="auto"/>
        <w:jc w:val="both"/>
        <w:rPr>
          <w:sz w:val="22"/>
          <w:szCs w:val="22"/>
        </w:rPr>
      </w:pPr>
      <w:r>
        <w:rPr>
          <w:bCs/>
          <w:sz w:val="22"/>
          <w:szCs w:val="22"/>
        </w:rPr>
        <w:t>1553</w:t>
      </w:r>
    </w:p>
    <w:p w14:paraId="3C1980F0" w14:textId="52ED9ABE" w:rsidR="00A448F6" w:rsidRDefault="00563CAF">
      <w:pPr>
        <w:pStyle w:val="a8"/>
        <w:numPr>
          <w:ilvl w:val="0"/>
          <w:numId w:val="2"/>
        </w:numPr>
        <w:spacing w:after="200" w:line="276" w:lineRule="auto"/>
        <w:jc w:val="both"/>
        <w:rPr>
          <w:sz w:val="22"/>
          <w:szCs w:val="22"/>
        </w:rPr>
      </w:pPr>
      <w:r>
        <w:rPr>
          <w:bCs/>
          <w:sz w:val="22"/>
          <w:szCs w:val="22"/>
        </w:rPr>
        <w:t>1565</w:t>
      </w:r>
    </w:p>
    <w:p w14:paraId="39744676" w14:textId="6DB3D5B6" w:rsidR="00A448F6" w:rsidRDefault="00563CAF">
      <w:pPr>
        <w:pStyle w:val="a8"/>
        <w:numPr>
          <w:ilvl w:val="0"/>
          <w:numId w:val="2"/>
        </w:numPr>
        <w:spacing w:after="200" w:line="276" w:lineRule="auto"/>
        <w:jc w:val="both"/>
        <w:rPr>
          <w:sz w:val="22"/>
          <w:szCs w:val="22"/>
        </w:rPr>
      </w:pPr>
      <w:r>
        <w:rPr>
          <w:bCs/>
          <w:sz w:val="22"/>
          <w:szCs w:val="22"/>
        </w:rPr>
        <w:t>1537</w:t>
      </w:r>
    </w:p>
    <w:p w14:paraId="3CBFFD73" w14:textId="1F06B052" w:rsidR="00A448F6" w:rsidRDefault="00563CAF">
      <w:pPr>
        <w:pStyle w:val="a8"/>
        <w:numPr>
          <w:ilvl w:val="0"/>
          <w:numId w:val="2"/>
        </w:numPr>
        <w:spacing w:after="200" w:line="276" w:lineRule="auto"/>
        <w:jc w:val="both"/>
        <w:rPr>
          <w:sz w:val="22"/>
          <w:szCs w:val="22"/>
        </w:rPr>
      </w:pPr>
      <w:r>
        <w:rPr>
          <w:bCs/>
          <w:sz w:val="22"/>
          <w:szCs w:val="22"/>
        </w:rPr>
        <w:t>1521</w:t>
      </w:r>
    </w:p>
    <w:p w14:paraId="2C6B03CA" w14:textId="63A9CDA1" w:rsidR="00A448F6" w:rsidRPr="00737E2D" w:rsidRDefault="00563CAF">
      <w:pPr>
        <w:pStyle w:val="a8"/>
        <w:numPr>
          <w:ilvl w:val="0"/>
          <w:numId w:val="2"/>
        </w:numPr>
        <w:spacing w:after="200" w:line="276" w:lineRule="auto"/>
        <w:jc w:val="both"/>
        <w:rPr>
          <w:sz w:val="22"/>
          <w:szCs w:val="22"/>
        </w:rPr>
      </w:pPr>
      <w:r>
        <w:rPr>
          <w:bCs/>
          <w:sz w:val="22"/>
          <w:szCs w:val="22"/>
        </w:rPr>
        <w:t>1514</w:t>
      </w:r>
    </w:p>
    <w:p w14:paraId="15B9BA8B" w14:textId="01F85488" w:rsidR="00737E2D" w:rsidRDefault="00563CAF">
      <w:pPr>
        <w:pStyle w:val="a8"/>
        <w:numPr>
          <w:ilvl w:val="0"/>
          <w:numId w:val="2"/>
        </w:numPr>
        <w:spacing w:after="200" w:line="276" w:lineRule="auto"/>
        <w:jc w:val="both"/>
        <w:rPr>
          <w:sz w:val="22"/>
          <w:szCs w:val="22"/>
        </w:rPr>
      </w:pPr>
      <w:r>
        <w:rPr>
          <w:bCs/>
          <w:sz w:val="22"/>
          <w:szCs w:val="22"/>
        </w:rPr>
        <w:t>1515</w:t>
      </w:r>
    </w:p>
    <w:p w14:paraId="7AADA762" w14:textId="2C11D155" w:rsidR="00A448F6" w:rsidRDefault="00563CAF">
      <w:pPr>
        <w:pStyle w:val="a8"/>
        <w:numPr>
          <w:ilvl w:val="0"/>
          <w:numId w:val="2"/>
        </w:numPr>
        <w:spacing w:after="200" w:line="276" w:lineRule="auto"/>
        <w:jc w:val="both"/>
        <w:rPr>
          <w:sz w:val="22"/>
          <w:szCs w:val="22"/>
        </w:rPr>
      </w:pPr>
      <w:r>
        <w:rPr>
          <w:bCs/>
          <w:sz w:val="22"/>
          <w:szCs w:val="22"/>
        </w:rPr>
        <w:t>1564</w:t>
      </w:r>
    </w:p>
    <w:p w14:paraId="1620F9F7" w14:textId="221A070F" w:rsidR="00A448F6" w:rsidRPr="00707DE6" w:rsidRDefault="00563CAF" w:rsidP="00707DE6">
      <w:pPr>
        <w:pStyle w:val="a8"/>
        <w:numPr>
          <w:ilvl w:val="0"/>
          <w:numId w:val="2"/>
        </w:numPr>
        <w:spacing w:after="200" w:line="276" w:lineRule="auto"/>
        <w:jc w:val="both"/>
        <w:rPr>
          <w:sz w:val="22"/>
          <w:szCs w:val="22"/>
        </w:rPr>
      </w:pPr>
      <w:r>
        <w:rPr>
          <w:bCs/>
          <w:sz w:val="22"/>
          <w:szCs w:val="22"/>
        </w:rPr>
        <w:t>1546</w:t>
      </w:r>
    </w:p>
    <w:p w14:paraId="0A2224F1" w14:textId="77777777" w:rsidR="00A448F6" w:rsidRDefault="00637CD2">
      <w:pPr>
        <w:jc w:val="both"/>
        <w:rPr>
          <w:sz w:val="22"/>
          <w:szCs w:val="22"/>
        </w:rPr>
      </w:pPr>
      <w:r>
        <w:rPr>
          <w:b/>
          <w:bCs/>
          <w:sz w:val="22"/>
          <w:szCs w:val="22"/>
        </w:rPr>
        <w:t>Σειρά κατάταξης των υποψηφίων</w:t>
      </w:r>
    </w:p>
    <w:p w14:paraId="5AEFEB78" w14:textId="77777777" w:rsidR="00A448F6" w:rsidRDefault="00A448F6">
      <w:pPr>
        <w:ind w:left="720"/>
        <w:jc w:val="both"/>
        <w:rPr>
          <w:bCs/>
          <w:sz w:val="22"/>
          <w:szCs w:val="22"/>
        </w:rPr>
      </w:pPr>
    </w:p>
    <w:p w14:paraId="274F1BEA" w14:textId="4095EBBF" w:rsidR="009D1C02" w:rsidRPr="009D1C02" w:rsidRDefault="00563CAF">
      <w:pPr>
        <w:pStyle w:val="a8"/>
        <w:numPr>
          <w:ilvl w:val="0"/>
          <w:numId w:val="3"/>
        </w:numPr>
        <w:spacing w:after="200" w:line="276" w:lineRule="auto"/>
        <w:jc w:val="both"/>
        <w:rPr>
          <w:sz w:val="22"/>
          <w:szCs w:val="22"/>
        </w:rPr>
      </w:pPr>
      <w:r>
        <w:rPr>
          <w:sz w:val="22"/>
          <w:szCs w:val="22"/>
        </w:rPr>
        <w:t>1546</w:t>
      </w:r>
    </w:p>
    <w:p w14:paraId="41294418" w14:textId="4502B9E3" w:rsidR="00A448F6" w:rsidRPr="009D1C02" w:rsidRDefault="00563CAF">
      <w:pPr>
        <w:pStyle w:val="a8"/>
        <w:numPr>
          <w:ilvl w:val="0"/>
          <w:numId w:val="3"/>
        </w:numPr>
        <w:spacing w:after="200" w:line="276" w:lineRule="auto"/>
        <w:jc w:val="both"/>
        <w:rPr>
          <w:sz w:val="22"/>
          <w:szCs w:val="22"/>
        </w:rPr>
      </w:pPr>
      <w:r>
        <w:rPr>
          <w:bCs/>
          <w:sz w:val="22"/>
          <w:szCs w:val="22"/>
        </w:rPr>
        <w:t>1564</w:t>
      </w:r>
    </w:p>
    <w:p w14:paraId="19C73559" w14:textId="06A5CA34" w:rsidR="009D1C02" w:rsidRDefault="00563CAF">
      <w:pPr>
        <w:pStyle w:val="a8"/>
        <w:numPr>
          <w:ilvl w:val="0"/>
          <w:numId w:val="3"/>
        </w:numPr>
        <w:spacing w:after="200" w:line="276" w:lineRule="auto"/>
        <w:jc w:val="both"/>
        <w:rPr>
          <w:sz w:val="22"/>
          <w:szCs w:val="22"/>
        </w:rPr>
      </w:pPr>
      <w:r>
        <w:rPr>
          <w:bCs/>
          <w:sz w:val="22"/>
          <w:szCs w:val="22"/>
        </w:rPr>
        <w:t>1572</w:t>
      </w:r>
    </w:p>
    <w:p w14:paraId="67261CF7" w14:textId="77777777" w:rsidR="00A448F6" w:rsidRDefault="00637CD2">
      <w:pPr>
        <w:jc w:val="both"/>
        <w:rPr>
          <w:sz w:val="22"/>
          <w:szCs w:val="22"/>
        </w:rPr>
      </w:pPr>
      <w:r>
        <w:rPr>
          <w:b/>
          <w:sz w:val="22"/>
          <w:szCs w:val="22"/>
        </w:rPr>
        <w:t>Πρόταση</w:t>
      </w:r>
    </w:p>
    <w:p w14:paraId="3C321E2D" w14:textId="77777777" w:rsidR="00A448F6" w:rsidRDefault="00A448F6">
      <w:pPr>
        <w:jc w:val="both"/>
        <w:rPr>
          <w:sz w:val="22"/>
          <w:szCs w:val="22"/>
          <w:u w:val="single"/>
        </w:rPr>
      </w:pPr>
    </w:p>
    <w:p w14:paraId="69BC7425" w14:textId="454B0D46" w:rsidR="00A448F6" w:rsidRDefault="009D1C02">
      <w:pPr>
        <w:ind w:firstLine="720"/>
        <w:jc w:val="both"/>
        <w:rPr>
          <w:bCs/>
          <w:sz w:val="22"/>
          <w:szCs w:val="22"/>
        </w:rPr>
      </w:pPr>
      <w:r w:rsidRPr="009D1C02">
        <w:rPr>
          <w:sz w:val="22"/>
          <w:szCs w:val="22"/>
        </w:rPr>
        <w:t xml:space="preserve">Σημειώνουμε εδώ ότι η κα </w:t>
      </w:r>
      <w:r w:rsidR="00563CAF">
        <w:rPr>
          <w:sz w:val="22"/>
          <w:szCs w:val="22"/>
        </w:rPr>
        <w:t>1564</w:t>
      </w:r>
      <w:r w:rsidRPr="009D1C02">
        <w:rPr>
          <w:sz w:val="22"/>
          <w:szCs w:val="22"/>
        </w:rPr>
        <w:t xml:space="preserve"> και η κα </w:t>
      </w:r>
      <w:r w:rsidR="00563CAF">
        <w:rPr>
          <w:sz w:val="22"/>
          <w:szCs w:val="22"/>
        </w:rPr>
        <w:t>1546</w:t>
      </w:r>
      <w:r w:rsidRPr="009D1C02">
        <w:rPr>
          <w:sz w:val="22"/>
          <w:szCs w:val="22"/>
        </w:rPr>
        <w:t xml:space="preserve"> σχεδόν ισοβαθμούν σε συνάφεια και προσόντα σχετικά με το αντικείμενο της θέσης, η κα </w:t>
      </w:r>
      <w:r w:rsidR="00563CAF">
        <w:rPr>
          <w:sz w:val="22"/>
          <w:szCs w:val="22"/>
        </w:rPr>
        <w:t>1546</w:t>
      </w:r>
      <w:r w:rsidRPr="009D1C02">
        <w:rPr>
          <w:sz w:val="22"/>
          <w:szCs w:val="22"/>
        </w:rPr>
        <w:t xml:space="preserve"> όμως προκρίνεται διότι απέκτησε το διδακτορικό της δίπλωμα 2 έτη πριν επιτύχει το ίδιο και η κα </w:t>
      </w:r>
      <w:r w:rsidR="00563CAF">
        <w:rPr>
          <w:sz w:val="22"/>
          <w:szCs w:val="22"/>
        </w:rPr>
        <w:t>1564</w:t>
      </w:r>
      <w:r w:rsidRPr="009D1C02">
        <w:rPr>
          <w:sz w:val="22"/>
          <w:szCs w:val="22"/>
        </w:rPr>
        <w:t xml:space="preserve"> και μάλιστα στο ίδιο εργαστήριο και τμήμα. </w:t>
      </w:r>
      <w:r w:rsidR="00DB4CEC">
        <w:rPr>
          <w:sz w:val="22"/>
          <w:szCs w:val="22"/>
        </w:rPr>
        <w:t xml:space="preserve">Επίσης η κα </w:t>
      </w:r>
      <w:r w:rsidR="00563CAF">
        <w:rPr>
          <w:sz w:val="22"/>
          <w:szCs w:val="22"/>
        </w:rPr>
        <w:t>1546</w:t>
      </w:r>
      <w:r w:rsidR="00DB4CEC">
        <w:rPr>
          <w:sz w:val="22"/>
          <w:szCs w:val="22"/>
        </w:rPr>
        <w:t xml:space="preserve"> έχει διδάξει το μάθημα αυτό στο τμήμα Πληροφορικής Καστοριάς τα προηγούμενα έτη και έτσι έχει καλύτερη και πιο ανανεωμένη/ενημερωμένη επαφή με το αντικείμενο. </w:t>
      </w:r>
      <w:r>
        <w:rPr>
          <w:sz w:val="22"/>
          <w:szCs w:val="22"/>
        </w:rPr>
        <w:t xml:space="preserve">Ως εκ τούτου κα </w:t>
      </w:r>
      <w:r w:rsidR="00563CAF">
        <w:rPr>
          <w:sz w:val="22"/>
          <w:szCs w:val="22"/>
        </w:rPr>
        <w:t>1546</w:t>
      </w:r>
      <w:r>
        <w:rPr>
          <w:sz w:val="22"/>
          <w:szCs w:val="22"/>
        </w:rPr>
        <w:t xml:space="preserve"> </w:t>
      </w:r>
      <w:r w:rsidR="00637CD2">
        <w:rPr>
          <w:sz w:val="22"/>
          <w:szCs w:val="22"/>
        </w:rPr>
        <w:t xml:space="preserve">είναι ο πληρέστερος υποψήφιος τον οποίο και προτείνουμε για να διδάξει το μάθημα </w:t>
      </w:r>
      <w:r w:rsidR="00637CD2">
        <w:rPr>
          <w:bCs/>
          <w:sz w:val="22"/>
          <w:szCs w:val="22"/>
        </w:rPr>
        <w:t xml:space="preserve">«Σεμινάριο </w:t>
      </w:r>
      <w:proofErr w:type="spellStart"/>
      <w:r w:rsidR="00637CD2">
        <w:rPr>
          <w:bCs/>
          <w:sz w:val="22"/>
          <w:szCs w:val="22"/>
        </w:rPr>
        <w:t>Τελειοφοίτων</w:t>
      </w:r>
      <w:proofErr w:type="spellEnd"/>
      <w:r w:rsidR="00637CD2">
        <w:rPr>
          <w:bCs/>
          <w:sz w:val="22"/>
          <w:szCs w:val="22"/>
        </w:rPr>
        <w:t xml:space="preserve">». </w:t>
      </w:r>
      <w:r w:rsidR="00933472">
        <w:rPr>
          <w:bCs/>
          <w:sz w:val="22"/>
          <w:szCs w:val="22"/>
        </w:rPr>
        <w:t xml:space="preserve">Ο κος </w:t>
      </w:r>
      <w:r w:rsidR="00563CAF">
        <w:rPr>
          <w:bCs/>
          <w:sz w:val="22"/>
          <w:szCs w:val="22"/>
        </w:rPr>
        <w:t>1572</w:t>
      </w:r>
      <w:r w:rsidR="00933472">
        <w:rPr>
          <w:bCs/>
          <w:sz w:val="22"/>
          <w:szCs w:val="22"/>
        </w:rPr>
        <w:t xml:space="preserve"> δεν έχει συνάφεια τίτλου και έργου αλλά δυνητικά θα μπορούσε αν χρειαστεί να διδάξει το αντικείμενο αυτό. Οι υπόλοιποι υποψήφιοι δεν διαθέτουν διδακτορικό τίτλο σπουδών και άρα δεν μπορούν να αναλάβουν αυτοδύναμη ανάθεση θεωρητικού μαθήματος σε τριτοβάθμιο ίδρυμα. </w:t>
      </w:r>
      <w:r w:rsidR="00637CD2">
        <w:rPr>
          <w:bCs/>
          <w:sz w:val="22"/>
          <w:szCs w:val="22"/>
        </w:rPr>
        <w:t>Σε περίπτωση αδυναμίας να αναλάβει το έργο της διδασκαλίας του μαθήματος να τηρηθεί η σειρά κατάταξης των υποψηφίων.</w:t>
      </w:r>
      <w:r>
        <w:rPr>
          <w:bCs/>
          <w:sz w:val="22"/>
          <w:szCs w:val="22"/>
        </w:rPr>
        <w:t xml:space="preserve"> </w:t>
      </w:r>
    </w:p>
    <w:p w14:paraId="6B49022E" w14:textId="59ED8AC8" w:rsidR="004B1F10" w:rsidRDefault="004B1F10">
      <w:pPr>
        <w:ind w:firstLine="720"/>
        <w:jc w:val="both"/>
        <w:rPr>
          <w:bCs/>
          <w:sz w:val="22"/>
          <w:szCs w:val="22"/>
        </w:rPr>
      </w:pPr>
    </w:p>
    <w:p w14:paraId="2902026F" w14:textId="77777777" w:rsidR="004B1F10" w:rsidRDefault="004B1F10" w:rsidP="004B1F10">
      <w:pPr>
        <w:ind w:firstLine="720"/>
        <w:jc w:val="both"/>
        <w:rPr>
          <w:sz w:val="22"/>
          <w:szCs w:val="22"/>
        </w:rPr>
      </w:pPr>
    </w:p>
    <w:p w14:paraId="4D241259" w14:textId="77777777" w:rsidR="004B1F10" w:rsidRDefault="004B1F10" w:rsidP="004B1F10">
      <w:pPr>
        <w:jc w:val="both"/>
        <w:rPr>
          <w:rFonts w:asciiTheme="minorHAnsi" w:hAnsiTheme="minorHAnsi" w:cstheme="minorHAnsi"/>
          <w:b/>
          <w:u w:val="single"/>
        </w:rPr>
      </w:pPr>
      <w:r>
        <w:rPr>
          <w:rFonts w:asciiTheme="minorHAnsi" w:hAnsiTheme="minorHAnsi" w:cstheme="minorHAnsi"/>
          <w:b/>
          <w:u w:val="single"/>
        </w:rPr>
        <w:t>Επιτροπή Αξιολόγησης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tblGrid>
      <w:tr w:rsidR="004B1F10" w14:paraId="16535993" w14:textId="77777777" w:rsidTr="004B1F10">
        <w:tc>
          <w:tcPr>
            <w:tcW w:w="2841" w:type="dxa"/>
            <w:tcBorders>
              <w:top w:val="single" w:sz="4" w:space="0" w:color="auto"/>
              <w:left w:val="single" w:sz="4" w:space="0" w:color="auto"/>
              <w:bottom w:val="single" w:sz="4" w:space="0" w:color="auto"/>
              <w:right w:val="single" w:sz="4" w:space="0" w:color="auto"/>
            </w:tcBorders>
            <w:hideMark/>
          </w:tcPr>
          <w:p w14:paraId="7BE0B8BE" w14:textId="77777777" w:rsidR="004B1F10" w:rsidRDefault="004B1F10">
            <w:pPr>
              <w:jc w:val="both"/>
              <w:rPr>
                <w:rFonts w:asciiTheme="minorHAnsi" w:hAnsiTheme="minorHAnsi" w:cstheme="minorHAnsi"/>
                <w:lang w:val="en-US" w:eastAsia="en-US"/>
              </w:rPr>
            </w:pPr>
            <w:r>
              <w:rPr>
                <w:rFonts w:asciiTheme="minorHAnsi" w:hAnsiTheme="minorHAnsi" w:cstheme="minorHAnsi"/>
                <w:lang w:val="en-US" w:eastAsia="en-US"/>
              </w:rPr>
              <w:t>(</w:t>
            </w:r>
            <w:proofErr w:type="spellStart"/>
            <w:r>
              <w:rPr>
                <w:rFonts w:asciiTheme="minorHAnsi" w:hAnsiTheme="minorHAnsi" w:cstheme="minorHAnsi"/>
                <w:i/>
                <w:lang w:val="en-US" w:eastAsia="en-US"/>
              </w:rPr>
              <w:t>Πρόεδρος</w:t>
            </w:r>
            <w:proofErr w:type="spellEnd"/>
            <w:r>
              <w:rPr>
                <w:rFonts w:asciiTheme="minorHAnsi" w:hAnsiTheme="minorHAnsi" w:cstheme="minorHAnsi"/>
                <w:i/>
                <w:lang w:val="en-US" w:eastAsia="en-US"/>
              </w:rPr>
              <w:t xml:space="preserve"> Επ</w:t>
            </w:r>
            <w:proofErr w:type="spellStart"/>
            <w:r>
              <w:rPr>
                <w:rFonts w:asciiTheme="minorHAnsi" w:hAnsiTheme="minorHAnsi" w:cstheme="minorHAnsi"/>
                <w:i/>
                <w:lang w:val="en-US" w:eastAsia="en-US"/>
              </w:rPr>
              <w:t>ιτρο</w:t>
            </w:r>
            <w:proofErr w:type="spellEnd"/>
            <w:r>
              <w:rPr>
                <w:rFonts w:asciiTheme="minorHAnsi" w:hAnsiTheme="minorHAnsi" w:cstheme="minorHAnsi"/>
                <w:i/>
                <w:lang w:val="en-US" w:eastAsia="en-US"/>
              </w:rPr>
              <w:t>πής</w:t>
            </w:r>
            <w:r>
              <w:rPr>
                <w:rFonts w:asciiTheme="minorHAnsi" w:hAnsiTheme="minorHAnsi" w:cstheme="minorHAnsi"/>
                <w:lang w:val="en-US" w:eastAsia="en-US"/>
              </w:rPr>
              <w:t>)</w:t>
            </w:r>
          </w:p>
          <w:p w14:paraId="771C5E1C" w14:textId="77777777" w:rsidR="004B1F10" w:rsidRDefault="004B1F10">
            <w:pPr>
              <w:jc w:val="both"/>
              <w:rPr>
                <w:rFonts w:asciiTheme="minorHAnsi" w:hAnsiTheme="minorHAnsi" w:cstheme="minorHAnsi"/>
                <w:lang w:val="en-US" w:eastAsia="en-US"/>
              </w:rPr>
            </w:pPr>
            <w:proofErr w:type="spellStart"/>
            <w:r>
              <w:rPr>
                <w:rFonts w:asciiTheme="minorHAnsi" w:hAnsiTheme="minorHAnsi" w:cstheme="minorHAnsi"/>
                <w:lang w:val="en-US" w:eastAsia="en-US"/>
              </w:rPr>
              <w:t>Δόσης</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Μιχ</w:t>
            </w:r>
            <w:proofErr w:type="spellEnd"/>
            <w:r>
              <w:rPr>
                <w:rFonts w:asciiTheme="minorHAnsi" w:hAnsiTheme="minorHAnsi" w:cstheme="minorHAnsi"/>
                <w:lang w:val="en-US" w:eastAsia="en-US"/>
              </w:rPr>
              <w:t>αήλ</w:t>
            </w:r>
          </w:p>
        </w:tc>
      </w:tr>
      <w:tr w:rsidR="004B1F10" w14:paraId="198D4E5F" w14:textId="77777777" w:rsidTr="004B1F10">
        <w:tc>
          <w:tcPr>
            <w:tcW w:w="2841" w:type="dxa"/>
            <w:tcBorders>
              <w:top w:val="single" w:sz="4" w:space="0" w:color="auto"/>
              <w:left w:val="single" w:sz="4" w:space="0" w:color="auto"/>
              <w:bottom w:val="single" w:sz="4" w:space="0" w:color="auto"/>
              <w:right w:val="single" w:sz="4" w:space="0" w:color="auto"/>
            </w:tcBorders>
            <w:hideMark/>
          </w:tcPr>
          <w:p w14:paraId="16A02A8E" w14:textId="77777777" w:rsidR="004B1F10" w:rsidRDefault="004B1F10">
            <w:pPr>
              <w:jc w:val="both"/>
              <w:rPr>
                <w:rFonts w:asciiTheme="minorHAnsi" w:hAnsiTheme="minorHAnsi" w:cstheme="minorHAnsi"/>
                <w:lang w:val="en-US" w:eastAsia="en-US"/>
              </w:rPr>
            </w:pPr>
            <w:proofErr w:type="spellStart"/>
            <w:r>
              <w:rPr>
                <w:rFonts w:asciiTheme="minorHAnsi" w:hAnsiTheme="minorHAnsi" w:cstheme="minorHAnsi"/>
                <w:lang w:val="en-US" w:eastAsia="en-US"/>
              </w:rPr>
              <w:t>Βέργ</w:t>
            </w:r>
            <w:proofErr w:type="spellEnd"/>
            <w:r>
              <w:rPr>
                <w:rFonts w:asciiTheme="minorHAnsi" w:hAnsiTheme="minorHAnsi" w:cstheme="minorHAnsi"/>
                <w:lang w:val="en-US" w:eastAsia="en-US"/>
              </w:rPr>
              <w:t xml:space="preserve">αδος </w:t>
            </w:r>
            <w:proofErr w:type="spellStart"/>
            <w:r>
              <w:rPr>
                <w:rFonts w:asciiTheme="minorHAnsi" w:hAnsiTheme="minorHAnsi" w:cstheme="minorHAnsi"/>
                <w:lang w:val="en-US" w:eastAsia="en-US"/>
              </w:rPr>
              <w:t>Δημήτριος</w:t>
            </w:r>
            <w:proofErr w:type="spellEnd"/>
          </w:p>
        </w:tc>
      </w:tr>
      <w:tr w:rsidR="004B1F10" w14:paraId="0C47DB2F" w14:textId="77777777" w:rsidTr="004B1F10">
        <w:tc>
          <w:tcPr>
            <w:tcW w:w="2841" w:type="dxa"/>
            <w:tcBorders>
              <w:top w:val="single" w:sz="4" w:space="0" w:color="auto"/>
              <w:left w:val="single" w:sz="4" w:space="0" w:color="auto"/>
              <w:bottom w:val="single" w:sz="4" w:space="0" w:color="auto"/>
              <w:right w:val="single" w:sz="4" w:space="0" w:color="auto"/>
            </w:tcBorders>
            <w:hideMark/>
          </w:tcPr>
          <w:p w14:paraId="5D04629C" w14:textId="77777777" w:rsidR="004B1F10" w:rsidRDefault="004B1F10">
            <w:pPr>
              <w:jc w:val="both"/>
              <w:rPr>
                <w:rFonts w:asciiTheme="minorHAnsi" w:hAnsiTheme="minorHAnsi" w:cstheme="minorHAnsi"/>
                <w:lang w:val="en-US" w:eastAsia="en-US"/>
              </w:rPr>
            </w:pPr>
            <w:proofErr w:type="spellStart"/>
            <w:r>
              <w:rPr>
                <w:rFonts w:asciiTheme="minorHAnsi" w:hAnsiTheme="minorHAnsi" w:cstheme="minorHAnsi"/>
                <w:lang w:val="en-US" w:eastAsia="en-US"/>
              </w:rPr>
              <w:t>Δημόκ</w:t>
            </w:r>
            <w:proofErr w:type="spellEnd"/>
            <w:r>
              <w:rPr>
                <w:rFonts w:asciiTheme="minorHAnsi" w:hAnsiTheme="minorHAnsi" w:cstheme="minorHAnsi"/>
                <w:lang w:val="en-US" w:eastAsia="en-US"/>
              </w:rPr>
              <w:t xml:space="preserve">ας </w:t>
            </w:r>
            <w:proofErr w:type="spellStart"/>
            <w:r>
              <w:rPr>
                <w:rFonts w:asciiTheme="minorHAnsi" w:hAnsiTheme="minorHAnsi" w:cstheme="minorHAnsi"/>
                <w:lang w:val="en-US" w:eastAsia="en-US"/>
              </w:rPr>
              <w:t>Νικόλ</w:t>
            </w:r>
            <w:proofErr w:type="spellEnd"/>
            <w:r>
              <w:rPr>
                <w:rFonts w:asciiTheme="minorHAnsi" w:hAnsiTheme="minorHAnsi" w:cstheme="minorHAnsi"/>
                <w:lang w:val="en-US" w:eastAsia="en-US"/>
              </w:rPr>
              <w:t>αος</w:t>
            </w:r>
          </w:p>
        </w:tc>
      </w:tr>
    </w:tbl>
    <w:p w14:paraId="3BB04BC1" w14:textId="77777777" w:rsidR="004B1F10" w:rsidRDefault="004B1F10" w:rsidP="004B1F10">
      <w:pPr>
        <w:ind w:firstLine="720"/>
        <w:jc w:val="both"/>
        <w:rPr>
          <w:sz w:val="22"/>
          <w:szCs w:val="22"/>
        </w:rPr>
      </w:pPr>
    </w:p>
    <w:p w14:paraId="08F1FB18" w14:textId="77777777" w:rsidR="004B1F10" w:rsidRDefault="004B1F10">
      <w:pPr>
        <w:ind w:firstLine="720"/>
        <w:jc w:val="both"/>
        <w:rPr>
          <w:sz w:val="22"/>
          <w:szCs w:val="22"/>
        </w:rPr>
      </w:pPr>
    </w:p>
    <w:sectPr w:rsidR="004B1F10">
      <w:headerReference w:type="default" r:id="rId7"/>
      <w:pgSz w:w="11906" w:h="16838"/>
      <w:pgMar w:top="1440" w:right="1800" w:bottom="1440" w:left="180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A7FF" w14:textId="77777777" w:rsidR="00FC420F" w:rsidRDefault="00FC420F">
      <w:r>
        <w:separator/>
      </w:r>
    </w:p>
  </w:endnote>
  <w:endnote w:type="continuationSeparator" w:id="0">
    <w:p w14:paraId="44DD71B7" w14:textId="77777777" w:rsidR="00FC420F" w:rsidRDefault="00F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7F46" w14:textId="77777777" w:rsidR="00FC420F" w:rsidRDefault="00FC420F">
      <w:r>
        <w:separator/>
      </w:r>
    </w:p>
  </w:footnote>
  <w:footnote w:type="continuationSeparator" w:id="0">
    <w:p w14:paraId="2E7FF5EA" w14:textId="77777777" w:rsidR="00FC420F" w:rsidRDefault="00FC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A90" w14:textId="77777777" w:rsidR="00A448F6" w:rsidRDefault="00637CD2">
    <w:pPr>
      <w:pStyle w:val="a3"/>
    </w:pPr>
    <w:r>
      <w:rPr>
        <w:bCs/>
        <w:sz w:val="22"/>
        <w:szCs w:val="22"/>
      </w:rPr>
      <w:t xml:space="preserve">Σεμινάριο </w:t>
    </w:r>
    <w:proofErr w:type="spellStart"/>
    <w:r>
      <w:rPr>
        <w:bCs/>
        <w:sz w:val="22"/>
        <w:szCs w:val="22"/>
      </w:rPr>
      <w:t>Τελειοφοίτων</w:t>
    </w:r>
    <w:proofErr w:type="spellEnd"/>
    <w:r>
      <w:t xml:space="preserve">, αξιολόγηση Ακαδημαϊκών Υποτρόφων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7A56"/>
    <w:multiLevelType w:val="multilevel"/>
    <w:tmpl w:val="0C8A8BCC"/>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right"/>
      <w:pPr>
        <w:ind w:left="6840" w:hanging="180"/>
      </w:pPr>
    </w:lvl>
  </w:abstractNum>
  <w:abstractNum w:abstractNumId="1" w15:restartNumberingAfterBreak="0">
    <w:nsid w:val="44982B71"/>
    <w:multiLevelType w:val="multilevel"/>
    <w:tmpl w:val="78EEB9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F824D3"/>
    <w:multiLevelType w:val="multilevel"/>
    <w:tmpl w:val="D88C2652"/>
    <w:lvl w:ilvl="0">
      <w:start w:val="1"/>
      <w:numFmt w:val="none"/>
      <w:pStyle w:val="Heading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8F6"/>
    <w:rsid w:val="000F4465"/>
    <w:rsid w:val="00124CA6"/>
    <w:rsid w:val="00250D66"/>
    <w:rsid w:val="00312996"/>
    <w:rsid w:val="004B1F10"/>
    <w:rsid w:val="00563CAF"/>
    <w:rsid w:val="00637CD2"/>
    <w:rsid w:val="00707DE6"/>
    <w:rsid w:val="00737E2D"/>
    <w:rsid w:val="00933472"/>
    <w:rsid w:val="009D1C02"/>
    <w:rsid w:val="00A448F6"/>
    <w:rsid w:val="00B740BA"/>
    <w:rsid w:val="00DB4CEC"/>
    <w:rsid w:val="00DD798E"/>
    <w:rsid w:val="00DF7948"/>
    <w:rsid w:val="00FB48DD"/>
    <w:rsid w:val="00FC42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7B0E"/>
  <w15:docId w15:val="{3FE58BBC-EAB8-4279-8E5B-72E1D390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9"/>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Heading"/>
    <w:qFormat/>
    <w:rsid w:val="00FD35F5"/>
    <w:pPr>
      <w:numPr>
        <w:numId w:val="1"/>
      </w:numPr>
      <w:jc w:val="both"/>
      <w:outlineLvl w:val="0"/>
    </w:pPr>
    <w:rPr>
      <w:rFonts w:cs="Lohit Devanagari"/>
      <w:b/>
      <w:bCs/>
      <w:sz w:val="36"/>
      <w:szCs w:val="36"/>
    </w:rPr>
  </w:style>
  <w:style w:type="paragraph" w:customStyle="1" w:styleId="Heading21">
    <w:name w:val="Heading 21"/>
    <w:basedOn w:val="a"/>
    <w:next w:val="a"/>
    <w:link w:val="Heading2Char"/>
    <w:qFormat/>
    <w:rsid w:val="00292BFE"/>
    <w:pPr>
      <w:keepNext/>
      <w:jc w:val="both"/>
      <w:outlineLvl w:val="1"/>
    </w:pPr>
    <w:rPr>
      <w:b/>
    </w:rPr>
  </w:style>
  <w:style w:type="paragraph" w:customStyle="1" w:styleId="Heading31">
    <w:name w:val="Heading 31"/>
    <w:basedOn w:val="a"/>
    <w:next w:val="a"/>
    <w:link w:val="Heading3Char"/>
    <w:unhideWhenUsed/>
    <w:qFormat/>
    <w:rsid w:val="00DA6CFF"/>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61">
    <w:name w:val="Heading 61"/>
    <w:basedOn w:val="Heading"/>
    <w:qFormat/>
    <w:rsid w:val="00FD35F5"/>
    <w:pPr>
      <w:spacing w:before="60" w:after="60"/>
      <w:jc w:val="both"/>
      <w:outlineLvl w:val="5"/>
    </w:pPr>
    <w:rPr>
      <w:rFonts w:cs="Lohit Devanagari"/>
      <w:b/>
      <w:bCs/>
      <w:i/>
      <w:iCs/>
      <w:sz w:val="24"/>
      <w:szCs w:val="24"/>
    </w:rPr>
  </w:style>
  <w:style w:type="character" w:customStyle="1" w:styleId="Heading2Char">
    <w:name w:val="Heading 2 Char"/>
    <w:basedOn w:val="a0"/>
    <w:link w:val="Heading21"/>
    <w:qFormat/>
    <w:rsid w:val="00292BFE"/>
    <w:rPr>
      <w:rFonts w:ascii="Times New Roman" w:eastAsia="Times New Roman" w:hAnsi="Times New Roman" w:cs="Times New Roman"/>
      <w:b/>
      <w:sz w:val="24"/>
      <w:szCs w:val="24"/>
      <w:lang w:val="el-GR" w:eastAsia="el-GR"/>
    </w:rPr>
  </w:style>
  <w:style w:type="character" w:customStyle="1" w:styleId="Char1">
    <w:name w:val="Κεφαλίδα Char1"/>
    <w:basedOn w:val="a0"/>
    <w:link w:val="a3"/>
    <w:qFormat/>
    <w:rsid w:val="00292BFE"/>
    <w:rPr>
      <w:rFonts w:ascii="Times New Roman" w:eastAsia="Times New Roman" w:hAnsi="Times New Roman" w:cs="Times New Roman"/>
      <w:sz w:val="24"/>
      <w:szCs w:val="24"/>
      <w:lang w:val="el-GR" w:eastAsia="el-GR"/>
    </w:rPr>
  </w:style>
  <w:style w:type="character" w:styleId="a4">
    <w:name w:val="page number"/>
    <w:basedOn w:val="a0"/>
    <w:qFormat/>
    <w:rsid w:val="00292BFE"/>
  </w:style>
  <w:style w:type="character" w:customStyle="1" w:styleId="Char10">
    <w:name w:val="Υποσέλιδο Char1"/>
    <w:basedOn w:val="a0"/>
    <w:link w:val="a5"/>
    <w:uiPriority w:val="99"/>
    <w:qFormat/>
    <w:rsid w:val="00D47E4F"/>
    <w:rPr>
      <w:rFonts w:ascii="Times New Roman" w:eastAsia="Times New Roman" w:hAnsi="Times New Roman" w:cs="Times New Roman"/>
      <w:sz w:val="24"/>
      <w:szCs w:val="24"/>
      <w:lang w:val="el-GR" w:eastAsia="el-GR"/>
    </w:rPr>
  </w:style>
  <w:style w:type="character" w:customStyle="1" w:styleId="Heading3Char">
    <w:name w:val="Heading 3 Char"/>
    <w:basedOn w:val="a0"/>
    <w:link w:val="Heading31"/>
    <w:uiPriority w:val="9"/>
    <w:semiHidden/>
    <w:qFormat/>
    <w:rsid w:val="00DA6CFF"/>
    <w:rPr>
      <w:rFonts w:asciiTheme="majorHAnsi" w:eastAsiaTheme="majorEastAsia" w:hAnsiTheme="majorHAnsi" w:cstheme="majorBidi"/>
      <w:b/>
      <w:bCs/>
      <w:color w:val="4472C4" w:themeColor="accent1"/>
      <w:sz w:val="24"/>
      <w:szCs w:val="24"/>
      <w:lang w:val="el-GR" w:eastAsia="el-GR"/>
    </w:rPr>
  </w:style>
  <w:style w:type="character" w:customStyle="1" w:styleId="Char">
    <w:name w:val="Σώμα κειμένου Char"/>
    <w:basedOn w:val="a0"/>
    <w:link w:val="a6"/>
    <w:qFormat/>
    <w:rsid w:val="00DA6CFF"/>
    <w:rPr>
      <w:rFonts w:ascii="Liberation Sans" w:eastAsia="Times New Roman" w:hAnsi="Liberation Sans" w:cs="Times New Roman"/>
      <w:szCs w:val="24"/>
      <w:lang w:val="el-GR" w:eastAsia="el-GR"/>
    </w:rPr>
  </w:style>
  <w:style w:type="character" w:customStyle="1" w:styleId="Char0">
    <w:name w:val="Κεφαλίδα Char"/>
    <w:basedOn w:val="a0"/>
    <w:semiHidden/>
    <w:qFormat/>
    <w:rsid w:val="00F95474"/>
    <w:rPr>
      <w:rFonts w:ascii="Times New Roman" w:eastAsia="Times New Roman" w:hAnsi="Times New Roman" w:cs="Times New Roman"/>
      <w:sz w:val="24"/>
      <w:szCs w:val="24"/>
      <w:lang w:val="el-GR" w:eastAsia="el-GR"/>
    </w:rPr>
  </w:style>
  <w:style w:type="character" w:customStyle="1" w:styleId="Char2">
    <w:name w:val="Υποσέλιδο Char"/>
    <w:basedOn w:val="a0"/>
    <w:uiPriority w:val="99"/>
    <w:semiHidden/>
    <w:qFormat/>
    <w:rsid w:val="00F95474"/>
    <w:rPr>
      <w:rFonts w:ascii="Times New Roman" w:eastAsia="Times New Roman" w:hAnsi="Times New Roman" w:cs="Times New Roman"/>
      <w:sz w:val="24"/>
      <w:szCs w:val="24"/>
      <w:lang w:val="el-GR" w:eastAsia="el-GR"/>
    </w:rPr>
  </w:style>
  <w:style w:type="character" w:customStyle="1" w:styleId="NumberingSymbols">
    <w:name w:val="Numbering Symbols"/>
    <w:qFormat/>
  </w:style>
  <w:style w:type="paragraph" w:customStyle="1" w:styleId="Heading">
    <w:name w:val="Heading"/>
    <w:basedOn w:val="a"/>
    <w:next w:val="a6"/>
    <w:qFormat/>
    <w:rsid w:val="009F045B"/>
    <w:pPr>
      <w:keepNext/>
      <w:spacing w:before="240" w:after="120"/>
    </w:pPr>
    <w:rPr>
      <w:rFonts w:ascii="Liberation Sans" w:eastAsia="Noto Sans CJK SC" w:hAnsi="Liberation Sans" w:cs="Lucida Sans"/>
      <w:sz w:val="28"/>
      <w:szCs w:val="28"/>
    </w:rPr>
  </w:style>
  <w:style w:type="paragraph" w:styleId="a6">
    <w:name w:val="Body Text"/>
    <w:basedOn w:val="a"/>
    <w:link w:val="Char"/>
    <w:rsid w:val="00DA6CFF"/>
    <w:pPr>
      <w:spacing w:before="144" w:line="276" w:lineRule="auto"/>
      <w:jc w:val="both"/>
    </w:pPr>
    <w:rPr>
      <w:rFonts w:ascii="Liberation Sans" w:hAnsi="Liberation Sans"/>
      <w:sz w:val="22"/>
    </w:rPr>
  </w:style>
  <w:style w:type="paragraph" w:styleId="a7">
    <w:name w:val="List"/>
    <w:basedOn w:val="a6"/>
    <w:rsid w:val="009F045B"/>
    <w:rPr>
      <w:rFonts w:cs="Lucida Sans"/>
    </w:rPr>
  </w:style>
  <w:style w:type="paragraph" w:customStyle="1" w:styleId="Caption1">
    <w:name w:val="Caption1"/>
    <w:basedOn w:val="a"/>
    <w:qFormat/>
    <w:rsid w:val="009F045B"/>
    <w:pPr>
      <w:suppressLineNumbers/>
      <w:spacing w:before="120" w:after="120"/>
    </w:pPr>
    <w:rPr>
      <w:rFonts w:cs="Lucida Sans"/>
      <w:i/>
      <w:iCs/>
    </w:rPr>
  </w:style>
  <w:style w:type="paragraph" w:customStyle="1" w:styleId="Index">
    <w:name w:val="Index"/>
    <w:basedOn w:val="a"/>
    <w:qFormat/>
    <w:rsid w:val="009F045B"/>
    <w:pPr>
      <w:suppressLineNumbers/>
    </w:pPr>
    <w:rPr>
      <w:rFonts w:cs="Lucida Sans"/>
    </w:rPr>
  </w:style>
  <w:style w:type="paragraph" w:customStyle="1" w:styleId="HeaderandFooter">
    <w:name w:val="Header and Footer"/>
    <w:basedOn w:val="a"/>
    <w:qFormat/>
    <w:rsid w:val="009F045B"/>
  </w:style>
  <w:style w:type="paragraph" w:styleId="a3">
    <w:name w:val="header"/>
    <w:basedOn w:val="a"/>
    <w:link w:val="Char1"/>
    <w:semiHidden/>
    <w:unhideWhenUsed/>
    <w:rsid w:val="00F95474"/>
    <w:pPr>
      <w:tabs>
        <w:tab w:val="center" w:pos="4513"/>
        <w:tab w:val="right" w:pos="9026"/>
      </w:tabs>
    </w:pPr>
  </w:style>
  <w:style w:type="paragraph" w:styleId="a8">
    <w:name w:val="List Paragraph"/>
    <w:basedOn w:val="a"/>
    <w:uiPriority w:val="34"/>
    <w:qFormat/>
    <w:rsid w:val="00292BFE"/>
    <w:pPr>
      <w:ind w:left="720"/>
      <w:contextualSpacing/>
    </w:pPr>
  </w:style>
  <w:style w:type="paragraph" w:styleId="a5">
    <w:name w:val="footer"/>
    <w:basedOn w:val="a"/>
    <w:link w:val="Char10"/>
    <w:uiPriority w:val="99"/>
    <w:semiHidden/>
    <w:unhideWhenUsed/>
    <w:rsid w:val="00F95474"/>
    <w:pPr>
      <w:tabs>
        <w:tab w:val="center" w:pos="4513"/>
        <w:tab w:val="right" w:pos="9026"/>
      </w:tabs>
    </w:pPr>
  </w:style>
  <w:style w:type="paragraph" w:customStyle="1" w:styleId="Default">
    <w:name w:val="Default"/>
    <w:rsid w:val="00DD798E"/>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1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1345</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gdoros@ms.uowm.gr</cp:lastModifiedBy>
  <cp:revision>6</cp:revision>
  <dcterms:created xsi:type="dcterms:W3CDTF">2021-08-16T16:56:00Z</dcterms:created>
  <dcterms:modified xsi:type="dcterms:W3CDTF">2021-08-23T11:01:00Z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